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sz w:val="32"/>
          <w:szCs w:val="32"/>
        </w:rPr>
      </w:pPr>
      <w:r>
        <w:rPr>
          <w:rFonts w:hint="eastAsia" w:ascii="宋体" w:hAnsi="宋体" w:cs="宋体"/>
          <w:b/>
          <w:spacing w:val="-10"/>
          <w:sz w:val="32"/>
          <w:szCs w:val="32"/>
        </w:rPr>
        <w:t>济南城市照明工程有限公司箱式变压器采购及安装项目招标</w:t>
      </w:r>
      <w:r>
        <w:rPr>
          <w:rFonts w:hint="eastAsia" w:ascii="宋体" w:hAnsi="宋体" w:cs="宋体"/>
          <w:b/>
          <w:sz w:val="32"/>
          <w:szCs w:val="32"/>
        </w:rPr>
        <w:t>公告</w:t>
      </w:r>
    </w:p>
    <w:p>
      <w:pPr>
        <w:numPr>
          <w:ilvl w:val="0"/>
          <w:numId w:val="1"/>
        </w:num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采购人：济南城市照明工程有限公司</w:t>
      </w:r>
      <w:r>
        <w:rPr>
          <w:rFonts w:hint="eastAsia" w:ascii="宋体" w:hAnsi="宋体" w:eastAsia="宋体" w:cs="宋体"/>
          <w:sz w:val="24"/>
          <w:szCs w:val="24"/>
          <w:lang w:val="zh-CN"/>
        </w:rPr>
        <w:t xml:space="preserve"> </w:t>
      </w:r>
      <w:r>
        <w:rPr>
          <w:rFonts w:hint="eastAsia" w:ascii="宋体" w:hAnsi="宋体" w:eastAsia="宋体" w:cs="宋体"/>
          <w:sz w:val="24"/>
          <w:szCs w:val="24"/>
        </w:rPr>
        <w:t xml:space="preserve">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  址： 历山北路81号</w:t>
      </w:r>
    </w:p>
    <w:p>
      <w:pPr>
        <w:adjustRightInd w:val="0"/>
        <w:snapToGrid w:val="0"/>
        <w:spacing w:line="360" w:lineRule="auto"/>
        <w:rPr>
          <w:rFonts w:hint="eastAsia" w:ascii="宋体" w:hAnsi="宋体" w:eastAsia="宋体" w:cs="宋体"/>
          <w:sz w:val="24"/>
          <w:szCs w:val="24"/>
          <w:lang w:val="zh-CN"/>
        </w:rPr>
      </w:pPr>
      <w:r>
        <w:rPr>
          <w:rFonts w:hint="eastAsia" w:ascii="宋体" w:hAnsi="宋体" w:eastAsia="宋体" w:cs="宋体"/>
          <w:sz w:val="24"/>
          <w:szCs w:val="24"/>
        </w:rPr>
        <w:t xml:space="preserve">    </w:t>
      </w:r>
      <w:r>
        <w:rPr>
          <w:rFonts w:hint="eastAsia" w:ascii="宋体" w:hAnsi="宋体" w:eastAsia="宋体" w:cs="宋体"/>
          <w:sz w:val="24"/>
          <w:szCs w:val="24"/>
          <w:lang w:val="zh-CN"/>
        </w:rPr>
        <w:t>联系方式：13675314136</w:t>
      </w:r>
      <w:r>
        <w:rPr>
          <w:rFonts w:hint="eastAsia" w:ascii="宋体" w:hAnsi="宋体" w:eastAsia="宋体" w:cs="宋体"/>
          <w:sz w:val="24"/>
          <w:szCs w:val="24"/>
        </w:rPr>
        <w:t xml:space="preserve"> </w:t>
      </w:r>
      <w:r>
        <w:rPr>
          <w:rFonts w:hint="eastAsia" w:ascii="宋体" w:hAnsi="宋体" w:eastAsia="宋体" w:cs="宋体"/>
          <w:sz w:val="24"/>
          <w:szCs w:val="24"/>
          <w:lang w:val="zh-CN"/>
        </w:rPr>
        <w:t xml:space="preserve">                               </w:t>
      </w:r>
    </w:p>
    <w:p>
      <w:pPr>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采购代理机构：山东蓝盾招标代理有限公司</w:t>
      </w:r>
    </w:p>
    <w:p>
      <w:pPr>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地  址：济南市工业南路59号中铁财智中心6号楼15层</w:t>
      </w:r>
      <w:r>
        <w:rPr>
          <w:rFonts w:hint="eastAsia" w:ascii="宋体" w:hAnsi="宋体" w:eastAsia="宋体" w:cs="宋体"/>
          <w:sz w:val="24"/>
          <w:szCs w:val="24"/>
          <w:lang w:val="zh-CN"/>
        </w:rPr>
        <w:t xml:space="preserve">  </w:t>
      </w:r>
    </w:p>
    <w:p>
      <w:pPr>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联系方式： </w:t>
      </w:r>
      <w:r>
        <w:rPr>
          <w:rFonts w:hint="eastAsia" w:ascii="宋体" w:hAnsi="宋体" w:eastAsia="宋体" w:cs="宋体"/>
          <w:sz w:val="24"/>
          <w:szCs w:val="24"/>
        </w:rPr>
        <w:t>0531-88809762</w:t>
      </w:r>
      <w:r>
        <w:rPr>
          <w:rFonts w:hint="eastAsia" w:ascii="宋体" w:hAnsi="宋体" w:eastAsia="宋体" w:cs="宋体"/>
          <w:sz w:val="24"/>
          <w:szCs w:val="24"/>
          <w:lang w:val="zh-CN"/>
        </w:rPr>
        <w:t xml:space="preserve">                                   </w:t>
      </w:r>
    </w:p>
    <w:p>
      <w:pPr>
        <w:adjustRightInd w:val="0"/>
        <w:snapToGrid w:val="0"/>
        <w:spacing w:line="360" w:lineRule="auto"/>
        <w:rPr>
          <w:rFonts w:hint="eastAsia" w:ascii="宋体" w:hAnsi="宋体" w:eastAsia="宋体" w:cs="宋体"/>
          <w:sz w:val="24"/>
          <w:szCs w:val="24"/>
          <w:lang w:val="zh-CN"/>
        </w:rPr>
      </w:pPr>
      <w:r>
        <w:rPr>
          <w:rFonts w:hint="eastAsia" w:ascii="宋体" w:hAnsi="宋体" w:eastAsia="宋体" w:cs="宋体"/>
          <w:sz w:val="24"/>
          <w:szCs w:val="24"/>
        </w:rPr>
        <w:t>二、采购项目名称：济南城市照明工程有限公司箱式变压器采购及安装项目</w:t>
      </w:r>
      <w:r>
        <w:rPr>
          <w:rFonts w:hint="eastAsia" w:ascii="宋体" w:hAnsi="宋体" w:eastAsia="宋体" w:cs="宋体"/>
          <w:sz w:val="24"/>
          <w:szCs w:val="24"/>
          <w:lang w:val="zh-CN"/>
        </w:rPr>
        <w:t xml:space="preserve">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采购项目编号：SDLD-2018-GK-082</w:t>
      </w:r>
      <w:r>
        <w:rPr>
          <w:rFonts w:hint="eastAsia" w:ascii="宋体" w:hAnsi="宋体" w:eastAsia="宋体" w:cs="宋体"/>
          <w:sz w:val="24"/>
          <w:szCs w:val="24"/>
          <w:lang w:val="zh-CN"/>
        </w:rPr>
        <w:t xml:space="preserve">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采购项目分包情况：</w:t>
      </w:r>
      <w:r>
        <w:rPr>
          <w:rFonts w:hint="eastAsia" w:ascii="宋体" w:hAnsi="宋体" w:eastAsia="宋体" w:cs="宋体"/>
          <w:sz w:val="24"/>
          <w:szCs w:val="24"/>
          <w:lang w:val="zh-CN"/>
        </w:rPr>
        <w:t xml:space="preserve">                            </w:t>
      </w:r>
    </w:p>
    <w:tbl>
      <w:tblPr>
        <w:tblStyle w:val="5"/>
        <w:tblW w:w="952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37"/>
        <w:gridCol w:w="990"/>
        <w:gridCol w:w="994"/>
        <w:gridCol w:w="5475"/>
        <w:gridCol w:w="8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jc w:val="center"/>
        </w:trPr>
        <w:tc>
          <w:tcPr>
            <w:tcW w:w="12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9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w:t>
            </w:r>
          </w:p>
        </w:tc>
        <w:tc>
          <w:tcPr>
            <w:tcW w:w="9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w:t>
            </w:r>
          </w:p>
        </w:tc>
        <w:tc>
          <w:tcPr>
            <w:tcW w:w="54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供应商资格要求</w:t>
            </w:r>
          </w:p>
        </w:tc>
        <w:tc>
          <w:tcPr>
            <w:tcW w:w="8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预算金额</w:t>
            </w:r>
          </w:p>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jc w:val="center"/>
        </w:trPr>
        <w:tc>
          <w:tcPr>
            <w:tcW w:w="1237" w:type="dxa"/>
            <w:tcBorders>
              <w:top w:val="single" w:color="auto" w:sz="4" w:space="0"/>
              <w:left w:val="single" w:color="auto" w:sz="4" w:space="0"/>
              <w:bottom w:val="single" w:color="auto" w:sz="4" w:space="0"/>
              <w:right w:val="single" w:color="auto" w:sz="4" w:space="0"/>
            </w:tcBorders>
            <w:vAlign w:val="center"/>
          </w:tcPr>
          <w:p>
            <w:pPr>
              <w:spacing w:line="360" w:lineRule="auto"/>
              <w:ind w:left="-100" w:leftChars="-50"/>
              <w:jc w:val="center"/>
              <w:rPr>
                <w:rFonts w:hint="eastAsia" w:ascii="宋体" w:hAnsi="宋体" w:eastAsia="宋体" w:cs="宋体"/>
                <w:sz w:val="24"/>
                <w:szCs w:val="24"/>
              </w:rPr>
            </w:pPr>
            <w:r>
              <w:rPr>
                <w:rFonts w:hint="eastAsia" w:ascii="宋体" w:hAnsi="宋体" w:eastAsia="宋体" w:cs="宋体"/>
                <w:sz w:val="24"/>
                <w:szCs w:val="24"/>
              </w:rPr>
              <w:t>济南城市照明工程有限公司箱式变压器采购及安装项目</w:t>
            </w:r>
          </w:p>
        </w:tc>
        <w:tc>
          <w:tcPr>
            <w:tcW w:w="9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9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项</w:t>
            </w:r>
          </w:p>
        </w:tc>
        <w:tc>
          <w:tcPr>
            <w:tcW w:w="54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（1）供应商须为在中华人民共和国境内登记注册，具有独立法人资格或其依法成立的其他组织，且在人员、设备、资金能力等方面具有完成本项目的能力；</w:t>
            </w:r>
          </w:p>
          <w:p>
            <w:pPr>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（2）国网山东电力公司济南供电公司入网</w:t>
            </w:r>
            <w:r>
              <w:rPr>
                <w:rFonts w:hint="eastAsia" w:ascii="宋体" w:hAnsi="宋体" w:eastAsia="宋体" w:cs="宋体"/>
                <w:sz w:val="24"/>
                <w:szCs w:val="24"/>
                <w:lang w:val="en-US" w:eastAsia="zh-CN"/>
              </w:rPr>
              <w:t>企业；</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（3）投标人须具备电力（建筑）工程施工总承包三级及以上资质或地基基础工程专业承包三级及以上资质，并且具备电力部门颁发的承装（修、试）电力设施许可证（承装类三级、承修类三级）及以上资质；</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（4）投标人拟派项目经理须具备二级及以上注册建造师资格或具有电力工程国家二级及以上注册建造师资格，具备有效的安全生产考核合格证书（B证）；</w:t>
            </w:r>
          </w:p>
          <w:p>
            <w:pPr>
              <w:pStyle w:val="3"/>
              <w:spacing w:line="360" w:lineRule="auto"/>
              <w:rPr>
                <w:rFonts w:hint="eastAsia" w:ascii="宋体" w:hAnsi="宋体" w:eastAsia="宋体" w:cs="宋体"/>
                <w:sz w:val="24"/>
                <w:szCs w:val="24"/>
              </w:rPr>
            </w:pPr>
            <w:r>
              <w:rPr>
                <w:rFonts w:hint="eastAsia" w:ascii="宋体" w:hAnsi="宋体" w:eastAsia="宋体" w:cs="宋体"/>
                <w:sz w:val="24"/>
                <w:szCs w:val="24"/>
              </w:rPr>
              <w:t>（5）具有有效的《安全生产许可证》；</w:t>
            </w:r>
          </w:p>
          <w:p>
            <w:pPr>
              <w:pStyle w:val="3"/>
              <w:spacing w:line="360" w:lineRule="auto"/>
              <w:rPr>
                <w:rFonts w:hint="eastAsia" w:ascii="宋体" w:hAnsi="宋体" w:eastAsia="宋体" w:cs="宋体"/>
                <w:sz w:val="24"/>
                <w:szCs w:val="24"/>
              </w:rPr>
            </w:pPr>
            <w:r>
              <w:rPr>
                <w:rFonts w:hint="eastAsia" w:ascii="宋体" w:hAnsi="宋体" w:eastAsia="宋体" w:cs="宋体"/>
                <w:sz w:val="24"/>
                <w:szCs w:val="24"/>
              </w:rPr>
              <w:t>（6）在“信用中国”（www.creditchina.gov.cn）、中国政府采购网（www.ccgp.gov.cn）、“信用山东”（www.creditsd.gov.cn）等网站中被列入失信被执行人、重大税收违法案件当事人名单、政府采购严重违法失信行为记录名单的投标人，不得参加本次政府采购活动；（截图报名时须携带）</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（7）本项目不接受联合体报价；</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（8）法律法规规定的其他条款。 </w:t>
            </w:r>
          </w:p>
        </w:tc>
        <w:tc>
          <w:tcPr>
            <w:tcW w:w="826" w:type="dxa"/>
            <w:tcBorders>
              <w:top w:val="single" w:color="auto" w:sz="4" w:space="0"/>
              <w:left w:val="single" w:color="auto" w:sz="4" w:space="0"/>
              <w:bottom w:val="single" w:color="auto" w:sz="4" w:space="0"/>
              <w:right w:val="single" w:color="auto" w:sz="4" w:space="0"/>
            </w:tcBorders>
            <w:vAlign w:val="center"/>
          </w:tcPr>
          <w:p>
            <w:pPr>
              <w:spacing w:line="360" w:lineRule="auto"/>
              <w:ind w:right="28"/>
              <w:jc w:val="center"/>
              <w:rPr>
                <w:rFonts w:hint="eastAsia" w:ascii="宋体" w:hAnsi="宋体" w:eastAsia="宋体" w:cs="宋体"/>
                <w:sz w:val="24"/>
                <w:szCs w:val="24"/>
              </w:rPr>
            </w:pPr>
            <w:r>
              <w:rPr>
                <w:rFonts w:hint="eastAsia" w:ascii="宋体" w:hAnsi="宋体" w:eastAsia="宋体" w:cs="宋体"/>
                <w:sz w:val="24"/>
                <w:szCs w:val="24"/>
                <w:lang w:val="en-US" w:eastAsia="zh-CN"/>
              </w:rPr>
              <w:t>51</w:t>
            </w:r>
            <w:r>
              <w:rPr>
                <w:rFonts w:hint="eastAsia" w:ascii="宋体" w:hAnsi="宋体" w:eastAsia="宋体" w:cs="宋体"/>
                <w:sz w:val="24"/>
                <w:szCs w:val="24"/>
              </w:rPr>
              <w:t>0</w:t>
            </w:r>
          </w:p>
        </w:tc>
      </w:tr>
    </w:tbl>
    <w:p>
      <w:pPr>
        <w:numPr>
          <w:ilvl w:val="0"/>
          <w:numId w:val="2"/>
        </w:num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获取招标文件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1.时间：2018年8月</w:t>
      </w:r>
      <w:r>
        <w:rPr>
          <w:rFonts w:hint="eastAsia" w:ascii="宋体" w:hAnsi="宋体" w:eastAsia="宋体" w:cs="宋体"/>
          <w:sz w:val="24"/>
          <w:szCs w:val="24"/>
          <w:lang w:val="en-US" w:eastAsia="zh-CN"/>
        </w:rPr>
        <w:t>28</w:t>
      </w:r>
      <w:r>
        <w:rPr>
          <w:rFonts w:hint="eastAsia" w:ascii="宋体" w:hAnsi="宋体" w:eastAsia="宋体" w:cs="宋体"/>
          <w:sz w:val="24"/>
          <w:szCs w:val="24"/>
        </w:rPr>
        <w:t>日9 时00分至 2018年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3</w:t>
      </w:r>
      <w:r>
        <w:rPr>
          <w:rFonts w:hint="eastAsia" w:ascii="宋体" w:hAnsi="宋体" w:eastAsia="宋体" w:cs="宋体"/>
          <w:sz w:val="24"/>
          <w:szCs w:val="24"/>
        </w:rPr>
        <w:t>日16时00 分（北京时间，法定节假日除外）</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2.地点：山东蓝盾招标代理有限公司（</w:t>
      </w:r>
      <w:r>
        <w:rPr>
          <w:rFonts w:hint="eastAsia" w:ascii="宋体" w:hAnsi="宋体" w:eastAsia="宋体" w:cs="宋体"/>
          <w:sz w:val="24"/>
          <w:szCs w:val="24"/>
          <w:lang w:val="zh-CN"/>
        </w:rPr>
        <w:t>济南市高新区工业南路59号中铁财智中心6号楼15楼财务室</w:t>
      </w:r>
      <w:r>
        <w:rPr>
          <w:rFonts w:hint="eastAsia" w:ascii="宋体" w:hAnsi="宋体" w:eastAsia="宋体" w:cs="宋体"/>
          <w:sz w:val="24"/>
          <w:szCs w:val="24"/>
        </w:rPr>
        <w:t>）</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3.方式：按公告要求提供相应资格文件，并现场报名、缴纳费用。</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须携带以下资料:</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有效的企业法人营业执照副本复印件（三证合一）；</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国网山东电力公司济南供电公司出具入网证明</w:t>
      </w:r>
      <w:r>
        <w:rPr>
          <w:rFonts w:hint="eastAsia" w:ascii="宋体" w:hAnsi="宋体" w:eastAsia="宋体" w:cs="宋体"/>
          <w:sz w:val="24"/>
          <w:szCs w:val="24"/>
          <w:lang w:eastAsia="zh-CN"/>
        </w:rPr>
        <w:t>；</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信用查询记录截图</w:t>
      </w:r>
      <w:r>
        <w:rPr>
          <w:rFonts w:hint="eastAsia" w:ascii="宋体" w:hAnsi="宋体" w:eastAsia="宋体" w:cs="宋体"/>
          <w:sz w:val="24"/>
          <w:szCs w:val="24"/>
          <w:lang w:eastAsia="zh-CN"/>
        </w:rPr>
        <w:t>（</w:t>
      </w:r>
      <w:r>
        <w:rPr>
          <w:rFonts w:hint="eastAsia" w:ascii="宋体" w:hAnsi="宋体" w:eastAsia="宋体" w:cs="宋体"/>
          <w:sz w:val="24"/>
          <w:szCs w:val="24"/>
        </w:rPr>
        <w:t>加盖单位公章</w:t>
      </w:r>
      <w:r>
        <w:rPr>
          <w:rFonts w:hint="eastAsia" w:ascii="宋体" w:hAnsi="宋体" w:eastAsia="宋体" w:cs="宋体"/>
          <w:sz w:val="24"/>
          <w:szCs w:val="24"/>
          <w:lang w:eastAsia="zh-CN"/>
        </w:rPr>
        <w:t>）</w:t>
      </w:r>
      <w:r>
        <w:rPr>
          <w:rFonts w:hint="eastAsia" w:ascii="宋体" w:hAnsi="宋体" w:eastAsia="宋体" w:cs="宋体"/>
          <w:sz w:val="24"/>
          <w:szCs w:val="24"/>
        </w:rPr>
        <w:t>；</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法人授权委托书及被授权人身份证；</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电力（建筑）工程施工总承包三级及以上资质或地基基础工程专业承包三级及以上资质证书；</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承装（修、试）电力设施许可证（承装类三级、承修类三级）及以上资质；</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项目经理</w:t>
      </w:r>
      <w:r>
        <w:rPr>
          <w:rFonts w:hint="eastAsia" w:ascii="宋体" w:hAnsi="宋体" w:eastAsia="宋体" w:cs="宋体"/>
          <w:sz w:val="24"/>
          <w:szCs w:val="24"/>
          <w:lang w:val="en-US" w:eastAsia="zh-CN"/>
        </w:rPr>
        <w:t>资格证书（</w:t>
      </w:r>
      <w:r>
        <w:rPr>
          <w:rFonts w:hint="eastAsia" w:ascii="宋体" w:hAnsi="宋体" w:eastAsia="宋体" w:cs="宋体"/>
          <w:sz w:val="24"/>
          <w:szCs w:val="24"/>
        </w:rPr>
        <w:t>二级及以上注册建造师资格证书或电力工程国家二级及以上注册建造师资格证书</w:t>
      </w:r>
      <w:r>
        <w:rPr>
          <w:rFonts w:hint="eastAsia" w:ascii="宋体" w:hAnsi="宋体" w:eastAsia="宋体" w:cs="宋体"/>
          <w:sz w:val="24"/>
          <w:szCs w:val="24"/>
          <w:lang w:eastAsia="zh-CN"/>
        </w:rPr>
        <w:t>），</w:t>
      </w:r>
      <w:r>
        <w:rPr>
          <w:rFonts w:hint="eastAsia" w:ascii="宋体" w:hAnsi="宋体" w:eastAsia="宋体" w:cs="宋体"/>
          <w:sz w:val="24"/>
          <w:szCs w:val="24"/>
        </w:rPr>
        <w:t>有效的安全生产考核合格证书（B证）；</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有效的《安全生产许可证》；</w:t>
      </w:r>
    </w:p>
    <w:p>
      <w:pPr>
        <w:spacing w:line="360" w:lineRule="auto"/>
        <w:rPr>
          <w:rFonts w:hint="eastAsia" w:ascii="宋体" w:hAnsi="宋体" w:eastAsia="宋体" w:cs="宋体"/>
          <w:sz w:val="24"/>
          <w:szCs w:val="24"/>
          <w:lang w:eastAsia="zh-CN"/>
        </w:rPr>
      </w:pPr>
      <w:r>
        <w:rPr>
          <w:rFonts w:hint="eastAsia" w:ascii="宋体" w:hAnsi="宋体" w:eastAsia="宋体" w:cs="宋体"/>
          <w:b/>
          <w:bCs/>
          <w:sz w:val="24"/>
          <w:szCs w:val="24"/>
        </w:rPr>
        <w:t>备注：以上证件均需提供原件及复印件各一份（复印件加盖公章）。报名时提交的资料查验不代表资格审查的最终通过或合格。</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凡有意参加本招标活动的供应商必须到招标代理机构现场登记并报名，不按规定报名的报名无效。</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4.售价：500元/份，售后不退。</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四、公告期限：2018年8月</w:t>
      </w:r>
      <w:r>
        <w:rPr>
          <w:rFonts w:hint="eastAsia" w:ascii="宋体" w:hAnsi="宋体" w:eastAsia="宋体" w:cs="宋体"/>
          <w:sz w:val="24"/>
          <w:szCs w:val="24"/>
          <w:lang w:val="en-US" w:eastAsia="zh-CN"/>
        </w:rPr>
        <w:t>28</w:t>
      </w:r>
      <w:r>
        <w:rPr>
          <w:rFonts w:hint="eastAsia" w:ascii="宋体" w:hAnsi="宋体" w:eastAsia="宋体" w:cs="宋体"/>
          <w:sz w:val="24"/>
          <w:szCs w:val="24"/>
        </w:rPr>
        <w:t>日至 2018年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3</w:t>
      </w:r>
      <w:r>
        <w:rPr>
          <w:rFonts w:hint="eastAsia" w:ascii="宋体" w:hAnsi="宋体" w:eastAsia="宋体" w:cs="宋体"/>
          <w:sz w:val="24"/>
          <w:szCs w:val="24"/>
        </w:rPr>
        <w:t>日</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五、递交响应文件时间及地点</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zh-CN"/>
        </w:rPr>
        <w:t>时间：</w:t>
      </w:r>
      <w:r>
        <w:rPr>
          <w:rFonts w:hint="eastAsia" w:ascii="宋体" w:hAnsi="宋体" w:eastAsia="宋体" w:cs="宋体"/>
          <w:sz w:val="24"/>
          <w:szCs w:val="24"/>
        </w:rPr>
        <w:t>2018年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20</w:t>
      </w:r>
      <w:r>
        <w:rPr>
          <w:rFonts w:hint="eastAsia" w:ascii="宋体" w:hAnsi="宋体" w:eastAsia="宋体" w:cs="宋体"/>
          <w:sz w:val="24"/>
          <w:szCs w:val="24"/>
        </w:rPr>
        <w:t>日9时00分至9时30分（北京时间）</w:t>
      </w:r>
    </w:p>
    <w:p>
      <w:pPr>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 xml:space="preserve">2.地点：济南市工业南路59号中铁财智中心6号楼15层会议室  </w:t>
      </w:r>
      <w:r>
        <w:rPr>
          <w:rFonts w:hint="eastAsia" w:ascii="宋体" w:hAnsi="宋体" w:eastAsia="宋体" w:cs="宋体"/>
          <w:sz w:val="24"/>
          <w:szCs w:val="24"/>
          <w:lang w:val="zh-CN"/>
        </w:rPr>
        <w:t xml:space="preserve">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六、开标时间及地点</w:t>
      </w:r>
    </w:p>
    <w:p>
      <w:pPr>
        <w:adjustRightInd w:val="0"/>
        <w:snapToGrid w:val="0"/>
        <w:spacing w:line="360" w:lineRule="auto"/>
        <w:ind w:left="456" w:leftChars="228"/>
        <w:rPr>
          <w:rFonts w:hint="eastAsia" w:ascii="宋体" w:hAnsi="宋体" w:eastAsia="宋体" w:cs="宋体"/>
          <w:sz w:val="24"/>
          <w:szCs w:val="24"/>
        </w:rPr>
      </w:pPr>
      <w:r>
        <w:rPr>
          <w:rFonts w:hint="eastAsia" w:ascii="宋体" w:hAnsi="宋体" w:eastAsia="宋体" w:cs="宋体"/>
          <w:sz w:val="24"/>
          <w:szCs w:val="24"/>
        </w:rPr>
        <w:t>1.时间：</w:t>
      </w:r>
      <w:r>
        <w:rPr>
          <w:rFonts w:hint="eastAsia" w:ascii="宋体" w:hAnsi="宋体" w:eastAsia="宋体" w:cs="宋体"/>
          <w:sz w:val="24"/>
          <w:szCs w:val="24"/>
          <w:lang w:val="zh-CN"/>
        </w:rPr>
        <w:t>2018年</w:t>
      </w:r>
      <w:r>
        <w:rPr>
          <w:rFonts w:hint="eastAsia" w:ascii="宋体" w:hAnsi="宋体" w:eastAsia="宋体" w:cs="宋体"/>
          <w:sz w:val="24"/>
          <w:szCs w:val="24"/>
          <w:lang w:val="en-US" w:eastAsia="zh-CN"/>
        </w:rPr>
        <w:t>9</w:t>
      </w:r>
      <w:r>
        <w:rPr>
          <w:rFonts w:hint="eastAsia" w:ascii="宋体" w:hAnsi="宋体" w:eastAsia="宋体" w:cs="宋体"/>
          <w:sz w:val="24"/>
          <w:szCs w:val="24"/>
          <w:lang w:val="zh-CN"/>
        </w:rPr>
        <w:t>月</w:t>
      </w:r>
      <w:r>
        <w:rPr>
          <w:rFonts w:hint="eastAsia" w:ascii="宋体" w:hAnsi="宋体" w:eastAsia="宋体" w:cs="宋体"/>
          <w:sz w:val="24"/>
          <w:szCs w:val="24"/>
          <w:lang w:val="en-US" w:eastAsia="zh-CN"/>
        </w:rPr>
        <w:t>20</w:t>
      </w:r>
      <w:r>
        <w:rPr>
          <w:rFonts w:hint="eastAsia" w:ascii="宋体" w:hAnsi="宋体" w:eastAsia="宋体" w:cs="宋体"/>
          <w:sz w:val="24"/>
          <w:szCs w:val="24"/>
          <w:lang w:val="zh-CN"/>
        </w:rPr>
        <w:t>日</w:t>
      </w:r>
      <w:r>
        <w:rPr>
          <w:rFonts w:hint="eastAsia" w:ascii="宋体" w:hAnsi="宋体" w:eastAsia="宋体" w:cs="宋体"/>
          <w:sz w:val="24"/>
          <w:szCs w:val="24"/>
        </w:rPr>
        <w:t>9</w:t>
      </w:r>
      <w:r>
        <w:rPr>
          <w:rFonts w:hint="eastAsia" w:ascii="宋体" w:hAnsi="宋体" w:eastAsia="宋体" w:cs="宋体"/>
          <w:sz w:val="24"/>
          <w:szCs w:val="24"/>
          <w:lang w:val="zh-CN"/>
        </w:rPr>
        <w:t>时</w:t>
      </w:r>
      <w:r>
        <w:rPr>
          <w:rFonts w:hint="eastAsia" w:ascii="宋体" w:hAnsi="宋体" w:eastAsia="宋体" w:cs="宋体"/>
          <w:sz w:val="24"/>
          <w:szCs w:val="24"/>
        </w:rPr>
        <w:t>30</w:t>
      </w:r>
      <w:r>
        <w:rPr>
          <w:rFonts w:hint="eastAsia" w:ascii="宋体" w:hAnsi="宋体" w:eastAsia="宋体" w:cs="宋体"/>
          <w:sz w:val="24"/>
          <w:szCs w:val="24"/>
          <w:lang w:val="zh-CN"/>
        </w:rPr>
        <w:t>分（北京时间）</w:t>
      </w:r>
    </w:p>
    <w:p>
      <w:pPr>
        <w:adjustRightInd w:val="0"/>
        <w:snapToGrid w:val="0"/>
        <w:spacing w:line="360" w:lineRule="auto"/>
        <w:ind w:left="456" w:leftChars="228"/>
        <w:rPr>
          <w:rFonts w:hint="eastAsia" w:ascii="宋体" w:hAnsi="宋体" w:eastAsia="宋体" w:cs="宋体"/>
          <w:sz w:val="24"/>
          <w:szCs w:val="24"/>
          <w:lang w:val="zh-CN"/>
        </w:rPr>
      </w:pPr>
      <w:r>
        <w:rPr>
          <w:rFonts w:hint="eastAsia" w:ascii="宋体" w:hAnsi="宋体" w:eastAsia="宋体" w:cs="宋体"/>
          <w:sz w:val="24"/>
          <w:szCs w:val="24"/>
        </w:rPr>
        <w:t>2.地点</w:t>
      </w:r>
      <w:r>
        <w:rPr>
          <w:rFonts w:hint="eastAsia" w:ascii="宋体" w:hAnsi="宋体" w:eastAsia="宋体" w:cs="宋体"/>
          <w:sz w:val="24"/>
          <w:szCs w:val="24"/>
          <w:lang w:val="zh-CN"/>
        </w:rPr>
        <w:t>：济南市工业南路59号中铁财智中心6号楼15层会议室</w:t>
      </w:r>
      <w:r>
        <w:rPr>
          <w:rFonts w:hint="eastAsia" w:ascii="宋体" w:hAnsi="宋体" w:eastAsia="宋体" w:cs="宋体"/>
          <w:sz w:val="24"/>
          <w:szCs w:val="24"/>
        </w:rPr>
        <w:t xml:space="preserve"> </w:t>
      </w:r>
      <w:r>
        <w:rPr>
          <w:rFonts w:hint="eastAsia" w:ascii="宋体" w:hAnsi="宋体" w:eastAsia="宋体" w:cs="宋体"/>
          <w:sz w:val="24"/>
          <w:szCs w:val="24"/>
          <w:lang w:val="zh-CN"/>
        </w:rPr>
        <w:t xml:space="preserve">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七、采购项目联系方式</w:t>
      </w:r>
    </w:p>
    <w:p>
      <w:pPr>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采购代理机构联系人：陈新科</w:t>
      </w:r>
      <w:r>
        <w:rPr>
          <w:rFonts w:hint="eastAsia" w:ascii="宋体" w:hAnsi="宋体" w:eastAsia="宋体" w:cs="宋体"/>
          <w:sz w:val="24"/>
          <w:szCs w:val="24"/>
          <w:lang w:val="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zh-CN"/>
        </w:rPr>
        <w:t>联系方式：</w:t>
      </w:r>
      <w:r>
        <w:rPr>
          <w:rFonts w:hint="eastAsia" w:ascii="宋体" w:hAnsi="宋体" w:eastAsia="宋体" w:cs="宋体"/>
          <w:sz w:val="24"/>
          <w:szCs w:val="24"/>
        </w:rPr>
        <w:t>0531-88809762/18653166081</w:t>
      </w:r>
      <w:r>
        <w:rPr>
          <w:rFonts w:hint="eastAsia" w:ascii="宋体" w:hAnsi="宋体" w:eastAsia="宋体" w:cs="宋体"/>
          <w:sz w:val="24"/>
          <w:szCs w:val="24"/>
          <w:lang w:val="zh-CN"/>
        </w:rPr>
        <w:t xml:space="preserve">   </w:t>
      </w:r>
    </w:p>
    <w:p>
      <w:pPr>
        <w:adjustRightInd w:val="0"/>
        <w:snapToGrid w:val="0"/>
        <w:spacing w:line="360" w:lineRule="auto"/>
        <w:rPr>
          <w:rFonts w:hint="eastAsia" w:ascii="宋体" w:hAnsi="宋体" w:eastAsia="宋体" w:cs="宋体"/>
          <w:sz w:val="24"/>
          <w:szCs w:val="24"/>
          <w:u w:val="single"/>
          <w:lang w:val="zh-CN"/>
        </w:rPr>
      </w:pPr>
      <w:r>
        <w:rPr>
          <w:rFonts w:hint="eastAsia" w:ascii="宋体" w:hAnsi="宋体" w:eastAsia="宋体" w:cs="宋体"/>
          <w:sz w:val="24"/>
          <w:szCs w:val="24"/>
        </w:rPr>
        <w:t>八、采购项目的用途、数量、简要技术要求：</w:t>
      </w:r>
      <w:r>
        <w:rPr>
          <w:rFonts w:hint="eastAsia" w:ascii="宋体" w:hAnsi="宋体" w:eastAsia="宋体" w:cs="宋体"/>
          <w:sz w:val="24"/>
          <w:szCs w:val="24"/>
          <w:u w:val="single"/>
          <w:lang w:val="zh-CN"/>
        </w:rPr>
        <w:t>详见</w:t>
      </w:r>
      <w:r>
        <w:rPr>
          <w:rFonts w:hint="eastAsia" w:ascii="宋体" w:hAnsi="宋体" w:eastAsia="宋体" w:cs="宋体"/>
          <w:sz w:val="24"/>
          <w:szCs w:val="24"/>
          <w:u w:val="single"/>
        </w:rPr>
        <w:t>招标</w:t>
      </w:r>
      <w:r>
        <w:rPr>
          <w:rFonts w:hint="eastAsia" w:ascii="宋体" w:hAnsi="宋体" w:eastAsia="宋体" w:cs="宋体"/>
          <w:sz w:val="24"/>
          <w:szCs w:val="24"/>
          <w:u w:val="single"/>
          <w:lang w:val="zh-CN"/>
        </w:rPr>
        <w:t>文件</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九、采购项目需要落实的政府采购政策</w:t>
      </w:r>
      <w:r>
        <w:rPr>
          <w:rFonts w:hint="eastAsia" w:ascii="宋体" w:hAnsi="宋体" w:eastAsia="宋体" w:cs="宋体"/>
          <w:sz w:val="24"/>
          <w:szCs w:val="24"/>
          <w:lang w:val="zh-CN"/>
        </w:rPr>
        <w:t>：</w:t>
      </w:r>
      <w:r>
        <w:rPr>
          <w:rFonts w:hint="eastAsia" w:ascii="宋体" w:hAnsi="宋体" w:eastAsia="宋体" w:cs="宋体"/>
          <w:sz w:val="24"/>
          <w:szCs w:val="24"/>
          <w:u w:val="single"/>
          <w:lang w:val="zh-CN"/>
        </w:rPr>
        <w:t>详见</w:t>
      </w:r>
      <w:r>
        <w:rPr>
          <w:rFonts w:hint="eastAsia" w:ascii="宋体" w:hAnsi="宋体" w:eastAsia="宋体" w:cs="宋体"/>
          <w:sz w:val="24"/>
          <w:szCs w:val="24"/>
          <w:u w:val="single"/>
        </w:rPr>
        <w:t>招标</w:t>
      </w:r>
      <w:r>
        <w:rPr>
          <w:rFonts w:hint="eastAsia" w:ascii="宋体" w:hAnsi="宋体" w:eastAsia="宋体" w:cs="宋体"/>
          <w:sz w:val="24"/>
          <w:szCs w:val="24"/>
          <w:u w:val="single"/>
          <w:lang w:val="zh-CN"/>
        </w:rPr>
        <w:t>文件</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pPr>
        <w:adjustRightInd w:val="0"/>
        <w:snapToGrid w:val="0"/>
        <w:spacing w:line="360" w:lineRule="auto"/>
        <w:jc w:val="right"/>
        <w:rPr>
          <w:rFonts w:hint="eastAsia" w:ascii="宋体" w:hAnsi="宋体" w:eastAsia="宋体" w:cs="宋体"/>
          <w:sz w:val="24"/>
          <w:szCs w:val="24"/>
          <w:u w:val="single"/>
          <w:lang w:val="zh-CN"/>
        </w:rPr>
      </w:pPr>
      <w:r>
        <w:rPr>
          <w:rFonts w:hint="eastAsia" w:ascii="宋体" w:hAnsi="宋体" w:eastAsia="宋体" w:cs="宋体"/>
          <w:sz w:val="24"/>
          <w:szCs w:val="24"/>
          <w:lang w:val="zh-CN"/>
        </w:rPr>
        <w:t>发 布 人：山东蓝盾招标代理有限公司</w:t>
      </w:r>
    </w:p>
    <w:p>
      <w:pPr>
        <w:adjustRightInd w:val="0"/>
        <w:snapToGrid w:val="0"/>
        <w:spacing w:line="360" w:lineRule="auto"/>
        <w:ind w:right="105"/>
        <w:jc w:val="center"/>
        <w:rPr>
          <w:rFonts w:hint="eastAsia" w:ascii="宋体" w:hAnsi="宋体" w:eastAsia="宋体" w:cs="宋体"/>
          <w:b/>
          <w:sz w:val="24"/>
          <w:szCs w:val="24"/>
        </w:rPr>
      </w:pPr>
      <w:r>
        <w:rPr>
          <w:rFonts w:hint="eastAsia" w:ascii="宋体" w:hAnsi="宋体" w:cs="宋体"/>
          <w:sz w:val="24"/>
          <w:szCs w:val="24"/>
          <w:lang w:val="en-US" w:eastAsia="zh-CN"/>
        </w:rPr>
        <w:t xml:space="preserve">                             </w:t>
      </w:r>
      <w:bookmarkStart w:id="0" w:name="_GoBack"/>
      <w:bookmarkEnd w:id="0"/>
      <w:r>
        <w:rPr>
          <w:rFonts w:hint="eastAsia" w:ascii="宋体" w:hAnsi="宋体" w:eastAsia="宋体" w:cs="宋体"/>
          <w:sz w:val="24"/>
          <w:szCs w:val="24"/>
          <w:lang w:val="zh-CN"/>
        </w:rPr>
        <w:t>发布时间：</w:t>
      </w:r>
      <w:r>
        <w:rPr>
          <w:rFonts w:hint="eastAsia" w:ascii="宋体" w:hAnsi="宋体" w:eastAsia="宋体" w:cs="宋体"/>
          <w:sz w:val="24"/>
          <w:szCs w:val="24"/>
        </w:rPr>
        <w:t xml:space="preserve"> 2018年8月</w:t>
      </w:r>
      <w:r>
        <w:rPr>
          <w:rFonts w:hint="eastAsia" w:ascii="宋体" w:hAnsi="宋体" w:eastAsia="宋体" w:cs="宋体"/>
          <w:sz w:val="24"/>
          <w:szCs w:val="24"/>
          <w:lang w:val="en-US" w:eastAsia="zh-CN"/>
        </w:rPr>
        <w:t>27</w:t>
      </w:r>
      <w:r>
        <w:rPr>
          <w:rFonts w:hint="eastAsia" w:ascii="宋体" w:hAnsi="宋体" w:eastAsia="宋体" w:cs="宋体"/>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B54A19"/>
    <w:multiLevelType w:val="singleLevel"/>
    <w:tmpl w:val="B4B54A19"/>
    <w:lvl w:ilvl="0" w:tentative="0">
      <w:start w:val="3"/>
      <w:numFmt w:val="chineseCounting"/>
      <w:suff w:val="nothing"/>
      <w:lvlText w:val="%1、"/>
      <w:lvlJc w:val="left"/>
      <w:rPr>
        <w:rFonts w:hint="eastAsia"/>
      </w:rPr>
    </w:lvl>
  </w:abstractNum>
  <w:abstractNum w:abstractNumId="1">
    <w:nsid w:val="6E220455"/>
    <w:multiLevelType w:val="singleLevel"/>
    <w:tmpl w:val="6E22045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A512DF"/>
    <w:rsid w:val="6D535020"/>
    <w:rsid w:val="73A51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Times New Roman"/>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2">
    <w:name w:val="List Paragraph"/>
    <w:basedOn w:val="1"/>
    <w:qFormat/>
    <w:uiPriority w:val="34"/>
    <w:pPr>
      <w:ind w:firstLine="420" w:firstLineChars="200"/>
    </w:pPr>
    <w:rPr>
      <w:rFonts w:cs="Times New Roman"/>
    </w:rPr>
  </w:style>
  <w:style w:type="paragraph" w:styleId="3">
    <w:name w:val="Body Text"/>
    <w:basedOn w:val="1"/>
    <w:uiPriority w:val="0"/>
    <w:pPr>
      <w:spacing w:line="360" w:lineRule="auto"/>
    </w:pPr>
    <w:rPr>
      <w:rFonts w:ascii="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j\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2018-08-27T09:49:00Z</dcterms:created>
  <dc:creator>lj</dc:creator>
  <cp:lastModifiedBy>lj</cp:lastModifiedBy>
  <dcterms:modified xsi:type="dcterms:W3CDTF">2018-08-27T09:50:55Z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