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Ansi="宋体" w:cs="宋体"/>
          <w:b/>
          <w:bCs w:val="0"/>
          <w:kern w:val="0"/>
          <w:sz w:val="28"/>
          <w:szCs w:val="28"/>
        </w:rPr>
      </w:pPr>
      <w:r>
        <w:rPr>
          <w:rFonts w:hint="eastAsia" w:hAnsi="宋体" w:cs="宋体"/>
          <w:b/>
          <w:bCs w:val="0"/>
          <w:spacing w:val="-10"/>
          <w:kern w:val="0"/>
          <w:sz w:val="28"/>
          <w:szCs w:val="28"/>
        </w:rPr>
        <w:t>济南市腊山西路敷设供热管网工程公开招标</w:t>
      </w:r>
      <w:r>
        <w:rPr>
          <w:rFonts w:hint="eastAsia" w:hAnsi="宋体" w:cs="宋体"/>
          <w:b/>
          <w:bCs w:val="0"/>
          <w:kern w:val="0"/>
          <w:sz w:val="28"/>
          <w:szCs w:val="28"/>
        </w:rPr>
        <w:t>公告</w:t>
      </w:r>
    </w:p>
    <w:p>
      <w:pPr>
        <w:widowControl/>
        <w:spacing w:line="360" w:lineRule="auto"/>
        <w:jc w:val="left"/>
        <w:rPr>
          <w:rFonts w:hAnsi="宋体" w:cs="宋体"/>
          <w:kern w:val="0"/>
          <w:highlight w:val="none"/>
        </w:rPr>
      </w:pPr>
      <w:r>
        <w:rPr>
          <w:rFonts w:hint="eastAsia" w:hAnsi="宋体" w:cs="宋体"/>
          <w:kern w:val="0"/>
        </w:rPr>
        <w:t>一、</w:t>
      </w:r>
      <w:r>
        <w:rPr>
          <w:rFonts w:hint="eastAsia" w:hAnsi="宋体" w:cs="宋体"/>
          <w:b/>
          <w:bCs w:val="0"/>
          <w:kern w:val="0"/>
          <w:highlight w:val="none"/>
        </w:rPr>
        <w:t>招标人</w:t>
      </w:r>
      <w:r>
        <w:rPr>
          <w:rFonts w:hint="eastAsia" w:hAnsi="宋体" w:cs="宋体"/>
          <w:kern w:val="0"/>
          <w:highlight w:val="none"/>
        </w:rPr>
        <w:t>：</w:t>
      </w:r>
      <w:r>
        <w:rPr>
          <w:rFonts w:hint="eastAsia" w:ascii="宋体" w:hAnsi="宋体" w:cs="宋体"/>
          <w:kern w:val="0"/>
          <w:sz w:val="24"/>
          <w:highlight w:val="none"/>
        </w:rPr>
        <w:t>济南热电有限公司</w:t>
      </w:r>
    </w:p>
    <w:p>
      <w:pPr>
        <w:widowControl/>
        <w:spacing w:line="360" w:lineRule="auto"/>
        <w:ind w:firstLine="480" w:firstLineChars="200"/>
        <w:jc w:val="left"/>
        <w:rPr>
          <w:rFonts w:hAnsi="宋体" w:cs="宋体"/>
          <w:color w:val="FFFFFF" w:themeColor="background1"/>
          <w:kern w:val="0"/>
          <w:highlight w:val="none"/>
        </w:rPr>
      </w:pPr>
      <w:r>
        <w:rPr>
          <w:rFonts w:hint="eastAsia" w:hAnsi="宋体" w:cs="宋体"/>
          <w:kern w:val="0"/>
          <w:highlight w:val="none"/>
        </w:rPr>
        <w:t>地  址：</w:t>
      </w:r>
      <w:r>
        <w:rPr>
          <w:rFonts w:hint="eastAsia" w:ascii="宋体" w:hAnsi="宋体" w:cs="宋体"/>
          <w:kern w:val="0"/>
          <w:sz w:val="24"/>
          <w:highlight w:val="none"/>
        </w:rPr>
        <w:t>山东省济南市市中区二环西路高架</w:t>
      </w:r>
    </w:p>
    <w:p>
      <w:pPr>
        <w:widowControl/>
        <w:spacing w:line="360" w:lineRule="auto"/>
        <w:ind w:firstLine="480" w:firstLineChars="200"/>
        <w:jc w:val="left"/>
        <w:rPr>
          <w:rFonts w:hAnsi="宋体" w:cs="宋体"/>
          <w:kern w:val="0"/>
        </w:rPr>
      </w:pPr>
      <w:r>
        <w:rPr>
          <w:rFonts w:hint="eastAsia" w:hAnsi="宋体" w:cs="宋体"/>
          <w:kern w:val="0"/>
          <w:highlight w:val="none"/>
          <w:lang w:val="zh-CN"/>
        </w:rPr>
        <w:t>联系人: 曹总          联系方式：</w:t>
      </w:r>
      <w:r>
        <w:rPr>
          <w:rFonts w:hint="eastAsia" w:hAnsi="宋体" w:cs="宋体"/>
          <w:kern w:val="0"/>
          <w:highlight w:val="none"/>
          <w:lang w:val="en-US" w:eastAsia="zh-CN"/>
        </w:rPr>
        <w:t>15153107785</w:t>
      </w:r>
      <w:r>
        <w:rPr>
          <w:rFonts w:hint="eastAsia" w:hAnsi="宋体" w:cs="宋体"/>
          <w:kern w:val="0"/>
          <w:lang w:val="zh-CN"/>
        </w:rPr>
        <w:t xml:space="preserve"> </w:t>
      </w:r>
    </w:p>
    <w:p>
      <w:pPr>
        <w:widowControl/>
        <w:spacing w:line="360" w:lineRule="auto"/>
        <w:ind w:firstLine="480" w:firstLineChars="200"/>
        <w:jc w:val="left"/>
        <w:rPr>
          <w:rFonts w:hAnsi="宋体" w:cs="宋体"/>
          <w:kern w:val="0"/>
          <w:lang w:val="zh-CN"/>
        </w:rPr>
      </w:pPr>
      <w:r>
        <w:rPr>
          <w:rFonts w:hint="eastAsia" w:hAnsi="宋体" w:cs="宋体"/>
          <w:kern w:val="0"/>
        </w:rPr>
        <w:t>招标代理机构：</w:t>
      </w:r>
      <w:r>
        <w:rPr>
          <w:rFonts w:hint="eastAsia" w:hAnsi="宋体" w:cs="宋体"/>
          <w:kern w:val="0"/>
          <w:lang w:val="zh-CN"/>
        </w:rPr>
        <w:t>山东蓝盾招标代理有限公司</w:t>
      </w:r>
    </w:p>
    <w:p>
      <w:pPr>
        <w:widowControl/>
        <w:spacing w:line="360" w:lineRule="auto"/>
        <w:ind w:firstLine="480" w:firstLineChars="200"/>
        <w:jc w:val="left"/>
        <w:rPr>
          <w:rFonts w:hAnsi="宋体" w:cs="宋体"/>
          <w:kern w:val="0"/>
        </w:rPr>
      </w:pPr>
      <w:r>
        <w:rPr>
          <w:rFonts w:hint="eastAsia" w:hAnsi="宋体" w:cs="宋体"/>
          <w:kern w:val="0"/>
        </w:rPr>
        <w:t>地址：</w:t>
      </w:r>
      <w:r>
        <w:rPr>
          <w:rFonts w:hint="eastAsia" w:hAnsi="宋体" w:cs="宋体"/>
          <w:kern w:val="0"/>
          <w:lang w:val="zh-CN"/>
        </w:rPr>
        <w:t>济南市高新区工业南路</w:t>
      </w:r>
      <w:r>
        <w:rPr>
          <w:rFonts w:hint="eastAsia" w:hAnsi="宋体" w:cs="宋体"/>
          <w:kern w:val="0"/>
        </w:rPr>
        <w:t>59号中铁财智中心6号楼15楼</w:t>
      </w:r>
    </w:p>
    <w:p>
      <w:pPr>
        <w:widowControl/>
        <w:spacing w:line="360" w:lineRule="auto"/>
        <w:ind w:firstLine="480" w:firstLineChars="200"/>
        <w:jc w:val="left"/>
        <w:rPr>
          <w:rFonts w:hAnsi="宋体" w:cs="宋体"/>
          <w:kern w:val="0"/>
        </w:rPr>
      </w:pPr>
      <w:r>
        <w:rPr>
          <w:rFonts w:hint="eastAsia" w:hAnsi="宋体" w:cs="宋体"/>
          <w:kern w:val="0"/>
          <w:lang w:val="zh-CN"/>
        </w:rPr>
        <w:t>联系方式：</w:t>
      </w:r>
      <w:r>
        <w:rPr>
          <w:rFonts w:hint="eastAsia" w:hAnsi="宋体" w:cs="宋体"/>
          <w:kern w:val="0"/>
        </w:rPr>
        <w:t>0531-88809762-8017</w:t>
      </w:r>
    </w:p>
    <w:p>
      <w:pPr>
        <w:widowControl/>
        <w:spacing w:line="360" w:lineRule="auto"/>
        <w:jc w:val="left"/>
        <w:rPr>
          <w:rFonts w:hAnsi="宋体" w:cs="宋体"/>
          <w:b/>
          <w:bCs w:val="0"/>
          <w:spacing w:val="-10"/>
          <w:kern w:val="0"/>
          <w:sz w:val="28"/>
          <w:szCs w:val="28"/>
        </w:rPr>
      </w:pPr>
      <w:r>
        <w:rPr>
          <w:rFonts w:hint="eastAsia" w:hAnsi="宋体" w:cs="宋体"/>
          <w:kern w:val="0"/>
        </w:rPr>
        <w:t>二、</w:t>
      </w:r>
      <w:r>
        <w:rPr>
          <w:rFonts w:hint="eastAsia" w:hAnsi="宋体" w:cs="宋体"/>
          <w:b/>
          <w:bCs w:val="0"/>
          <w:kern w:val="0"/>
        </w:rPr>
        <w:t>项目名称</w:t>
      </w:r>
      <w:r>
        <w:rPr>
          <w:rFonts w:hint="eastAsia" w:hAnsi="宋体" w:cs="宋体"/>
          <w:kern w:val="0"/>
        </w:rPr>
        <w:t>：</w:t>
      </w:r>
      <w:r>
        <w:rPr>
          <w:rFonts w:hint="eastAsia" w:hAnsi="宋体" w:cs="宋体"/>
          <w:b/>
          <w:bCs w:val="0"/>
          <w:kern w:val="0"/>
        </w:rPr>
        <w:t>济南市腊山西路敷设供热管网工程</w:t>
      </w:r>
    </w:p>
    <w:p>
      <w:pPr>
        <w:widowControl/>
        <w:spacing w:line="360" w:lineRule="auto"/>
        <w:ind w:firstLine="480" w:firstLineChars="200"/>
        <w:jc w:val="left"/>
        <w:rPr>
          <w:rFonts w:hAnsi="宋体" w:cs="宋体"/>
          <w:kern w:val="0"/>
          <w:highlight w:val="none"/>
        </w:rPr>
      </w:pPr>
      <w:r>
        <w:rPr>
          <w:rFonts w:hint="eastAsia" w:hAnsi="宋体" w:cs="宋体"/>
          <w:kern w:val="0"/>
          <w:highlight w:val="none"/>
        </w:rPr>
        <w:t>项目编号：SDLD2019GK013</w:t>
      </w:r>
    </w:p>
    <w:p>
      <w:pPr>
        <w:widowControl/>
        <w:spacing w:line="360" w:lineRule="auto"/>
        <w:ind w:firstLine="480" w:firstLineChars="200"/>
        <w:jc w:val="left"/>
        <w:rPr>
          <w:rFonts w:hAnsi="宋体" w:cs="宋体"/>
          <w:kern w:val="0"/>
        </w:rPr>
      </w:pPr>
      <w:r>
        <w:rPr>
          <w:rFonts w:hint="eastAsia" w:hAnsi="宋体" w:cs="宋体"/>
          <w:kern w:val="0"/>
          <w:highlight w:val="none"/>
        </w:rPr>
        <w:t>项目分包情况：</w:t>
      </w:r>
      <w:r>
        <w:rPr>
          <w:rFonts w:hint="eastAsia" w:hAnsi="宋体" w:cs="宋体"/>
          <w:kern w:val="0"/>
          <w:highlight w:val="none"/>
          <w:lang w:val="zh-CN"/>
        </w:rPr>
        <w:t xml:space="preserve">  </w:t>
      </w:r>
      <w:r>
        <w:rPr>
          <w:rFonts w:hint="eastAsia" w:hAnsi="宋体" w:cs="宋体"/>
          <w:kern w:val="0"/>
          <w:lang w:val="zh-CN"/>
        </w:rPr>
        <w:t xml:space="preserve">                          </w:t>
      </w:r>
    </w:p>
    <w:tbl>
      <w:tblPr>
        <w:tblStyle w:val="6"/>
        <w:tblW w:w="97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7"/>
        <w:gridCol w:w="637"/>
        <w:gridCol w:w="708"/>
        <w:gridCol w:w="5885"/>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rPr>
            </w:pPr>
            <w:r>
              <w:rPr>
                <w:rFonts w:hint="eastAsia" w:hAnsi="宋体" w:cs="宋体"/>
                <w:kern w:val="0"/>
                <w:lang w:eastAsia="zh-CN"/>
              </w:rPr>
              <w:t>项目</w:t>
            </w:r>
            <w:r>
              <w:rPr>
                <w:rFonts w:hint="eastAsia" w:hAnsi="宋体" w:cs="宋体"/>
                <w:kern w:val="0"/>
              </w:rPr>
              <w:t>名称</w:t>
            </w:r>
          </w:p>
        </w:tc>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kern w:val="0"/>
              </w:rPr>
            </w:pPr>
            <w:r>
              <w:rPr>
                <w:rFonts w:hint="eastAsia" w:hAnsi="宋体" w:cs="宋体"/>
                <w:kern w:val="0"/>
              </w:rPr>
              <w:t>数量</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kern w:val="0"/>
              </w:rPr>
            </w:pPr>
            <w:r>
              <w:rPr>
                <w:rFonts w:hint="eastAsia" w:hAnsi="宋体" w:cs="宋体"/>
                <w:kern w:val="0"/>
              </w:rPr>
              <w:t>用途</w:t>
            </w:r>
          </w:p>
        </w:tc>
        <w:tc>
          <w:tcPr>
            <w:tcW w:w="58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kern w:val="0"/>
              </w:rPr>
            </w:pPr>
            <w:r>
              <w:rPr>
                <w:rFonts w:hint="eastAsia" w:hAnsi="宋体" w:cs="宋体"/>
                <w:kern w:val="0"/>
                <w:highlight w:val="none"/>
                <w:lang w:eastAsia="zh-CN"/>
              </w:rPr>
              <w:t>投标人</w:t>
            </w:r>
            <w:r>
              <w:rPr>
                <w:rFonts w:hint="eastAsia" w:hAnsi="宋体" w:cs="宋体"/>
                <w:kern w:val="0"/>
                <w:highlight w:val="none"/>
              </w:rPr>
              <w:t>资格要求</w:t>
            </w:r>
          </w:p>
        </w:tc>
        <w:tc>
          <w:tcPr>
            <w:tcW w:w="12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kern w:val="0"/>
                <w:highlight w:val="none"/>
              </w:rPr>
            </w:pPr>
            <w:r>
              <w:rPr>
                <w:rFonts w:hint="eastAsia" w:hAnsi="宋体" w:cs="宋体"/>
                <w:kern w:val="0"/>
                <w:highlight w:val="none"/>
              </w:rPr>
              <w:t>预算金额（万元）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kern w:val="0"/>
              </w:rPr>
            </w:pPr>
            <w:r>
              <w:rPr>
                <w:rFonts w:hint="eastAsia" w:hAnsi="宋体" w:cs="宋体"/>
                <w:b w:val="0"/>
                <w:bCs/>
                <w:kern w:val="0"/>
              </w:rPr>
              <w:t>济南市腊山西路敷设供热管网工程</w:t>
            </w:r>
          </w:p>
        </w:tc>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kern w:val="0"/>
              </w:rPr>
            </w:pPr>
            <w:r>
              <w:rPr>
                <w:rFonts w:hint="eastAsia" w:hAnsi="宋体" w:cs="宋体"/>
                <w:kern w:val="0"/>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kern w:val="0"/>
              </w:rPr>
            </w:pPr>
            <w:r>
              <w:rPr>
                <w:rFonts w:hint="eastAsia" w:hAnsi="宋体" w:cs="宋体"/>
                <w:kern w:val="0"/>
              </w:rPr>
              <w:t>详见招标文件</w:t>
            </w:r>
          </w:p>
        </w:tc>
        <w:tc>
          <w:tcPr>
            <w:tcW w:w="5885"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hAnsi="宋体" w:cs="宋体"/>
                <w:color w:val="auto"/>
                <w:sz w:val="24"/>
                <w:szCs w:val="24"/>
                <w:lang w:eastAsia="zh-CN"/>
              </w:rPr>
              <w:t>投标人</w:t>
            </w:r>
            <w:r>
              <w:rPr>
                <w:rFonts w:hint="eastAsia" w:ascii="宋体" w:hAnsi="宋体" w:eastAsia="宋体" w:cs="宋体"/>
                <w:color w:val="auto"/>
                <w:sz w:val="24"/>
                <w:szCs w:val="24"/>
              </w:rPr>
              <w:t>应符合《中华人民共和国</w:t>
            </w:r>
            <w:r>
              <w:rPr>
                <w:rFonts w:hint="eastAsia" w:hAnsi="宋体" w:cs="宋体"/>
                <w:color w:val="auto"/>
                <w:sz w:val="24"/>
                <w:szCs w:val="24"/>
                <w:lang w:eastAsia="zh-CN"/>
              </w:rPr>
              <w:t>招标投标</w:t>
            </w:r>
            <w:r>
              <w:rPr>
                <w:rFonts w:hint="eastAsia" w:ascii="宋体" w:hAnsi="宋体" w:eastAsia="宋体" w:cs="宋体"/>
                <w:color w:val="auto"/>
                <w:sz w:val="24"/>
                <w:szCs w:val="24"/>
              </w:rPr>
              <w:t>法》规定且应为未被列入信用中国网站（www.creditchina.gov.cn ）、重大税收违法案件当事人名单；（截图报名时须携带）</w:t>
            </w:r>
          </w:p>
          <w:p>
            <w:pPr>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rPr>
              <w:t>2、</w:t>
            </w:r>
            <w:r>
              <w:rPr>
                <w:rFonts w:hint="eastAsia" w:hAnsi="宋体" w:cs="宋体"/>
                <w:color w:val="auto"/>
                <w:sz w:val="24"/>
                <w:szCs w:val="24"/>
                <w:lang w:eastAsia="zh-CN"/>
              </w:rPr>
              <w:t>投标人</w:t>
            </w:r>
            <w:r>
              <w:rPr>
                <w:rFonts w:hint="eastAsia" w:ascii="宋体" w:hAnsi="宋体" w:cs="宋体"/>
                <w:color w:val="auto"/>
                <w:sz w:val="24"/>
                <w:szCs w:val="24"/>
              </w:rPr>
              <w:t>须为在中华人民共和国境内登记注册，具备独立法人企业资格,能够提供本次所</w:t>
            </w:r>
            <w:r>
              <w:rPr>
                <w:rFonts w:hint="eastAsia" w:hAnsi="宋体" w:cs="宋体"/>
                <w:color w:val="auto"/>
                <w:sz w:val="24"/>
                <w:szCs w:val="24"/>
                <w:lang w:eastAsia="zh-CN"/>
              </w:rPr>
              <w:t>招标工程的施工能力</w:t>
            </w:r>
            <w:r>
              <w:rPr>
                <w:rFonts w:hint="eastAsia" w:ascii="宋体" w:hAnsi="宋体" w:cs="宋体"/>
                <w:color w:val="auto"/>
                <w:sz w:val="24"/>
                <w:szCs w:val="24"/>
              </w:rPr>
              <w:t>；</w:t>
            </w:r>
          </w:p>
          <w:p>
            <w:pPr>
              <w:numPr>
                <w:ilvl w:val="0"/>
                <w:numId w:val="0"/>
              </w:numPr>
              <w:spacing w:line="360" w:lineRule="auto"/>
              <w:rPr>
                <w:rFonts w:ascii="宋体" w:hAnsi="宋体" w:eastAsia="宋体" w:cs="宋体"/>
                <w:sz w:val="24"/>
                <w:szCs w:val="24"/>
              </w:rPr>
            </w:pPr>
            <w:r>
              <w:rPr>
                <w:rFonts w:hint="eastAsia" w:hAnsi="宋体" w:cs="宋体"/>
                <w:sz w:val="24"/>
                <w:szCs w:val="24"/>
                <w:lang w:val="en-US" w:eastAsia="zh-CN"/>
              </w:rPr>
              <w:t>3、投标人</w:t>
            </w:r>
            <w:r>
              <w:rPr>
                <w:rFonts w:ascii="宋体" w:hAnsi="宋体" w:eastAsia="宋体" w:cs="宋体"/>
                <w:sz w:val="24"/>
                <w:szCs w:val="24"/>
              </w:rPr>
              <w:t>具有建设行政主管部门颁发的市政公用工程施工总承包二级及以上资质</w:t>
            </w:r>
            <w:r>
              <w:rPr>
                <w:rFonts w:hint="eastAsia" w:hAnsi="宋体" w:cs="宋体"/>
                <w:sz w:val="24"/>
                <w:szCs w:val="24"/>
                <w:lang w:eastAsia="zh-CN"/>
              </w:rPr>
              <w:t>，具有</w:t>
            </w:r>
            <w:r>
              <w:rPr>
                <w:rFonts w:ascii="宋体" w:hAnsi="宋体" w:eastAsia="宋体" w:cs="宋体"/>
                <w:sz w:val="24"/>
                <w:szCs w:val="24"/>
              </w:rPr>
              <w:t>压力管道安装GB2类资质，并且在人员、设备、资金等方面具有承担本项目的能力和经验；</w:t>
            </w:r>
          </w:p>
          <w:p>
            <w:pPr>
              <w:numPr>
                <w:ilvl w:val="0"/>
                <w:numId w:val="0"/>
              </w:numPr>
              <w:spacing w:line="360" w:lineRule="auto"/>
              <w:ind w:leftChars="0"/>
              <w:rPr>
                <w:rFonts w:ascii="宋体" w:hAnsi="宋体" w:eastAsia="宋体" w:cs="宋体"/>
                <w:sz w:val="24"/>
                <w:szCs w:val="24"/>
              </w:rPr>
            </w:pPr>
            <w:r>
              <w:rPr>
                <w:rFonts w:hint="eastAsia" w:hAnsi="宋体" w:cs="宋体"/>
                <w:sz w:val="24"/>
                <w:szCs w:val="24"/>
                <w:lang w:val="en-US" w:eastAsia="zh-CN"/>
              </w:rPr>
              <w:t>4、</w:t>
            </w:r>
            <w:r>
              <w:rPr>
                <w:rFonts w:ascii="宋体" w:hAnsi="宋体" w:eastAsia="宋体" w:cs="宋体"/>
                <w:sz w:val="24"/>
                <w:szCs w:val="24"/>
              </w:rPr>
              <w:t>拟派项目经理应持有注册二级及以上建造师</w:t>
            </w:r>
            <w:r>
              <w:rPr>
                <w:rFonts w:hint="eastAsia" w:hAnsi="宋体" w:cs="宋体"/>
                <w:sz w:val="24"/>
                <w:szCs w:val="24"/>
                <w:lang w:eastAsia="zh-CN"/>
              </w:rPr>
              <w:t>资格证书</w:t>
            </w:r>
            <w:r>
              <w:rPr>
                <w:rFonts w:ascii="宋体" w:hAnsi="宋体" w:eastAsia="宋体" w:cs="宋体"/>
                <w:sz w:val="24"/>
                <w:szCs w:val="24"/>
              </w:rPr>
              <w:t>并具有中级及以上职称 ，具备有效的安全生产考核合格证书（B类）；</w:t>
            </w:r>
          </w:p>
          <w:p>
            <w:pPr>
              <w:numPr>
                <w:ilvl w:val="0"/>
                <w:numId w:val="0"/>
              </w:numPr>
              <w:spacing w:line="360" w:lineRule="auto"/>
              <w:ind w:leftChars="0"/>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、本项目不接受联合体投标； </w:t>
            </w:r>
          </w:p>
          <w:p>
            <w:pPr>
              <w:numPr>
                <w:ilvl w:val="0"/>
                <w:numId w:val="0"/>
              </w:numPr>
              <w:spacing w:line="360" w:lineRule="auto"/>
              <w:ind w:leftChars="0"/>
            </w:pPr>
            <w:r>
              <w:rPr>
                <w:rFonts w:hint="eastAsia" w:ascii="宋体" w:hAnsi="宋体" w:cs="宋体"/>
                <w:color w:val="auto"/>
                <w:sz w:val="24"/>
                <w:szCs w:val="24"/>
                <w:lang w:val="en-US" w:eastAsia="zh-CN"/>
              </w:rPr>
              <w:t>6</w:t>
            </w:r>
            <w:r>
              <w:rPr>
                <w:rFonts w:hint="eastAsia" w:ascii="宋体" w:hAnsi="宋体" w:cs="宋体"/>
                <w:color w:val="auto"/>
                <w:sz w:val="24"/>
                <w:szCs w:val="24"/>
              </w:rPr>
              <w:t>、法律法规的其他要求规定。</w:t>
            </w:r>
          </w:p>
        </w:tc>
        <w:tc>
          <w:tcPr>
            <w:tcW w:w="12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hAnsi="宋体" w:eastAsia="宋体" w:cs="宋体"/>
                <w:kern w:val="0"/>
                <w:lang w:val="en-US" w:eastAsia="zh-CN"/>
              </w:rPr>
            </w:pPr>
            <w:r>
              <w:rPr>
                <w:rFonts w:hint="eastAsia" w:hAnsi="宋体" w:cs="宋体"/>
                <w:kern w:val="0"/>
              </w:rPr>
              <w:t xml:space="preserve"> 70</w:t>
            </w:r>
            <w:r>
              <w:rPr>
                <w:rFonts w:hint="eastAsia" w:hAnsi="宋体" w:cs="宋体"/>
                <w:kern w:val="0"/>
                <w:lang w:val="en-US" w:eastAsia="zh-CN"/>
              </w:rPr>
              <w:t>.04</w:t>
            </w:r>
          </w:p>
        </w:tc>
      </w:tr>
    </w:tbl>
    <w:p>
      <w:pPr>
        <w:widowControl/>
        <w:spacing w:line="360" w:lineRule="auto"/>
        <w:jc w:val="left"/>
        <w:rPr>
          <w:rFonts w:hint="eastAsia" w:hAnsi="宋体" w:eastAsia="宋体" w:cs="宋体"/>
          <w:b/>
          <w:bCs w:val="0"/>
          <w:kern w:val="0"/>
          <w:lang w:eastAsia="zh-CN"/>
        </w:rPr>
      </w:pPr>
      <w:r>
        <w:rPr>
          <w:rFonts w:hint="eastAsia" w:hAnsi="宋体" w:cs="宋体"/>
          <w:b/>
          <w:bCs w:val="0"/>
          <w:kern w:val="0"/>
        </w:rPr>
        <w:t>三、</w:t>
      </w:r>
      <w:r>
        <w:rPr>
          <w:rFonts w:hint="eastAsia" w:hAnsi="宋体" w:cs="宋体"/>
          <w:b/>
          <w:bCs w:val="0"/>
          <w:kern w:val="0"/>
          <w:lang w:eastAsia="zh-CN"/>
        </w:rPr>
        <w:t>报名时间及地点</w:t>
      </w:r>
    </w:p>
    <w:p>
      <w:pPr>
        <w:widowControl/>
        <w:spacing w:line="360" w:lineRule="auto"/>
        <w:jc w:val="left"/>
        <w:rPr>
          <w:rFonts w:hAnsi="宋体" w:cs="宋体"/>
          <w:kern w:val="0"/>
        </w:rPr>
      </w:pPr>
      <w:r>
        <w:rPr>
          <w:rFonts w:hint="eastAsia" w:hAnsi="宋体" w:cs="宋体"/>
          <w:kern w:val="0"/>
        </w:rPr>
        <w:t>1、时间：</w:t>
      </w:r>
      <w:r>
        <w:rPr>
          <w:rFonts w:hint="eastAsia" w:hAnsi="宋体" w:cs="宋体"/>
          <w:kern w:val="0"/>
          <w:highlight w:val="none"/>
        </w:rPr>
        <w:t>2019年</w:t>
      </w:r>
      <w:r>
        <w:rPr>
          <w:rFonts w:hint="eastAsia" w:hAnsi="宋体" w:cs="宋体"/>
          <w:kern w:val="0"/>
          <w:highlight w:val="none"/>
          <w:lang w:val="en-US" w:eastAsia="zh-CN"/>
        </w:rPr>
        <w:t>6</w:t>
      </w:r>
      <w:r>
        <w:rPr>
          <w:rFonts w:hint="eastAsia" w:hAnsi="宋体" w:cs="宋体"/>
          <w:kern w:val="0"/>
          <w:highlight w:val="none"/>
        </w:rPr>
        <w:t>月</w:t>
      </w:r>
      <w:r>
        <w:rPr>
          <w:rFonts w:hint="eastAsia" w:hAnsi="宋体" w:cs="宋体"/>
          <w:kern w:val="0"/>
          <w:highlight w:val="none"/>
          <w:lang w:val="en-US" w:eastAsia="zh-CN"/>
        </w:rPr>
        <w:t>17</w:t>
      </w:r>
      <w:r>
        <w:rPr>
          <w:rFonts w:hint="eastAsia" w:hAnsi="宋体" w:cs="宋体"/>
          <w:kern w:val="0"/>
          <w:highlight w:val="none"/>
        </w:rPr>
        <w:t>日9时00分至2019年6月</w:t>
      </w:r>
      <w:r>
        <w:rPr>
          <w:rFonts w:hint="eastAsia" w:hAnsi="宋体" w:cs="宋体"/>
          <w:kern w:val="0"/>
          <w:highlight w:val="none"/>
          <w:lang w:val="en-US" w:eastAsia="zh-CN"/>
        </w:rPr>
        <w:t>21</w:t>
      </w:r>
      <w:r>
        <w:rPr>
          <w:rFonts w:hint="eastAsia" w:hAnsi="宋体" w:cs="宋体"/>
          <w:kern w:val="0"/>
          <w:highlight w:val="none"/>
        </w:rPr>
        <w:t>日16时00分（北京时间，法定节假日除外）</w:t>
      </w:r>
    </w:p>
    <w:p>
      <w:pPr>
        <w:widowControl/>
        <w:spacing w:line="360" w:lineRule="auto"/>
        <w:jc w:val="left"/>
        <w:rPr>
          <w:rFonts w:hAnsi="宋体" w:cs="宋体"/>
          <w:kern w:val="0"/>
        </w:rPr>
      </w:pPr>
      <w:r>
        <w:rPr>
          <w:rFonts w:hint="eastAsia" w:hAnsi="宋体" w:cs="宋体"/>
          <w:kern w:val="0"/>
        </w:rPr>
        <w:t>2、地点：济南市高新区工业南路59号中铁财智中心6号楼15楼财务部</w:t>
      </w:r>
    </w:p>
    <w:p>
      <w:pPr>
        <w:widowControl/>
        <w:spacing w:line="360" w:lineRule="auto"/>
        <w:jc w:val="left"/>
        <w:rPr>
          <w:rFonts w:hAnsi="宋体" w:cs="宋体"/>
          <w:b/>
          <w:kern w:val="0"/>
        </w:rPr>
      </w:pPr>
      <w:r>
        <w:rPr>
          <w:rFonts w:hint="eastAsia" w:hAnsi="宋体" w:cs="宋体"/>
          <w:kern w:val="0"/>
        </w:rPr>
        <w:t>3、</w:t>
      </w:r>
      <w:r>
        <w:rPr>
          <w:rFonts w:hint="eastAsia" w:hAnsi="宋体" w:cs="宋体"/>
          <w:kern w:val="0"/>
          <w:highlight w:val="none"/>
        </w:rPr>
        <w:t>报名方式：</w:t>
      </w:r>
      <w:r>
        <w:rPr>
          <w:rFonts w:hint="eastAsia" w:hAnsi="宋体" w:cs="宋体"/>
          <w:b/>
          <w:kern w:val="0"/>
          <w:highlight w:val="none"/>
        </w:rPr>
        <w:t xml:space="preserve"> </w:t>
      </w:r>
    </w:p>
    <w:p>
      <w:pPr>
        <w:widowControl/>
        <w:spacing w:line="360" w:lineRule="auto"/>
        <w:ind w:firstLine="360" w:firstLineChars="150"/>
        <w:jc w:val="left"/>
        <w:rPr>
          <w:rFonts w:hAnsi="宋体" w:cs="宋体"/>
          <w:kern w:val="0"/>
        </w:rPr>
      </w:pPr>
      <w:r>
        <w:rPr>
          <w:rFonts w:hint="eastAsia" w:hAnsi="宋体" w:cs="宋体"/>
          <w:kern w:val="0"/>
        </w:rPr>
        <w:t>携带以下证件现场报名。</w:t>
      </w:r>
    </w:p>
    <w:p>
      <w:pPr>
        <w:widowControl/>
        <w:spacing w:line="360" w:lineRule="auto"/>
        <w:ind w:firstLine="360" w:firstLineChars="150"/>
        <w:jc w:val="left"/>
        <w:rPr>
          <w:rFonts w:hAnsi="宋体" w:cs="宋体"/>
          <w:kern w:val="0"/>
        </w:rPr>
      </w:pPr>
      <w:r>
        <w:rPr>
          <w:rFonts w:hint="eastAsia" w:hAnsi="宋体" w:cs="宋体"/>
          <w:kern w:val="0"/>
        </w:rPr>
        <w:t>（1）有效的营业执照副本（三证合一营业执照）；（2）</w:t>
      </w:r>
      <w:r>
        <w:rPr>
          <w:rFonts w:hint="eastAsia" w:hAnsi="宋体" w:cs="宋体"/>
          <w:kern w:val="0"/>
          <w:lang w:eastAsia="zh-CN"/>
        </w:rPr>
        <w:t>资质证书及</w:t>
      </w:r>
      <w:r>
        <w:rPr>
          <w:rFonts w:hint="eastAsia" w:hAnsi="宋体" w:cs="宋体"/>
          <w:kern w:val="0"/>
        </w:rPr>
        <w:t>安全生产许可证；（3）</w:t>
      </w:r>
      <w:r>
        <w:rPr>
          <w:rFonts w:ascii="宋体" w:hAnsi="宋体" w:eastAsia="宋体" w:cs="宋体"/>
          <w:sz w:val="24"/>
          <w:szCs w:val="24"/>
        </w:rPr>
        <w:t>项目经理注册二级及以上建造师</w:t>
      </w:r>
      <w:r>
        <w:rPr>
          <w:rFonts w:hint="eastAsia" w:hAnsi="宋体" w:cs="宋体"/>
          <w:sz w:val="24"/>
          <w:szCs w:val="24"/>
          <w:lang w:eastAsia="zh-CN"/>
        </w:rPr>
        <w:t>资格证书及</w:t>
      </w:r>
      <w:r>
        <w:rPr>
          <w:rFonts w:ascii="宋体" w:hAnsi="宋体" w:eastAsia="宋体" w:cs="宋体"/>
          <w:sz w:val="24"/>
          <w:szCs w:val="24"/>
        </w:rPr>
        <w:t>中级及以上职称</w:t>
      </w:r>
      <w:r>
        <w:rPr>
          <w:rFonts w:hint="eastAsia" w:hAnsi="宋体" w:cs="宋体"/>
          <w:sz w:val="24"/>
          <w:szCs w:val="24"/>
          <w:lang w:eastAsia="zh-CN"/>
        </w:rPr>
        <w:t>证</w:t>
      </w:r>
      <w:r>
        <w:rPr>
          <w:rFonts w:ascii="宋体" w:hAnsi="宋体" w:eastAsia="宋体" w:cs="宋体"/>
          <w:sz w:val="24"/>
          <w:szCs w:val="24"/>
        </w:rPr>
        <w:t xml:space="preserve"> ，有效的安全生产考核合格证书（B类）</w:t>
      </w:r>
      <w:r>
        <w:rPr>
          <w:rFonts w:hint="eastAsia" w:hAnsi="宋体" w:cs="宋体"/>
          <w:sz w:val="24"/>
          <w:szCs w:val="24"/>
          <w:lang w:eastAsia="zh-CN"/>
        </w:rPr>
        <w:t>；</w:t>
      </w:r>
      <w:r>
        <w:rPr>
          <w:rFonts w:hint="eastAsia" w:hAnsi="宋体" w:cs="宋体"/>
          <w:kern w:val="0"/>
        </w:rPr>
        <w:t>（</w:t>
      </w:r>
      <w:r>
        <w:rPr>
          <w:rFonts w:hint="eastAsia" w:hAnsi="宋体" w:cs="宋体"/>
          <w:kern w:val="0"/>
          <w:lang w:val="en-US" w:eastAsia="zh-CN"/>
        </w:rPr>
        <w:t>4</w:t>
      </w:r>
      <w:r>
        <w:rPr>
          <w:rFonts w:hint="eastAsia" w:hAnsi="宋体" w:cs="宋体"/>
          <w:kern w:val="0"/>
        </w:rPr>
        <w:t>）法定代表人证明或法人代表授权委托书及本人身份证；（</w:t>
      </w:r>
      <w:r>
        <w:rPr>
          <w:rFonts w:hint="eastAsia" w:hAnsi="宋体" w:cs="宋体"/>
          <w:kern w:val="0"/>
          <w:lang w:val="en-US" w:eastAsia="zh-CN"/>
        </w:rPr>
        <w:t>5</w:t>
      </w:r>
      <w:r>
        <w:rPr>
          <w:rFonts w:hint="eastAsia" w:hAnsi="宋体" w:cs="宋体"/>
          <w:kern w:val="0"/>
        </w:rPr>
        <w:t>）网站信用查询截图；（</w:t>
      </w:r>
      <w:r>
        <w:rPr>
          <w:rFonts w:hint="eastAsia" w:hAnsi="宋体" w:cs="宋体"/>
          <w:kern w:val="0"/>
          <w:lang w:val="en-US" w:eastAsia="zh-CN"/>
        </w:rPr>
        <w:t>6</w:t>
      </w:r>
      <w:bookmarkStart w:id="0" w:name="_GoBack"/>
      <w:bookmarkEnd w:id="0"/>
      <w:r>
        <w:rPr>
          <w:rFonts w:hint="eastAsia" w:hAnsi="宋体" w:cs="宋体"/>
          <w:kern w:val="0"/>
        </w:rPr>
        <w:t>）近三年无重大违法记录声明；</w:t>
      </w:r>
    </w:p>
    <w:p>
      <w:pPr>
        <w:widowControl/>
        <w:spacing w:line="360" w:lineRule="auto"/>
        <w:ind w:firstLine="480" w:firstLineChars="200"/>
        <w:jc w:val="left"/>
        <w:rPr>
          <w:rFonts w:hAnsi="宋体" w:cs="宋体"/>
          <w:kern w:val="0"/>
        </w:rPr>
      </w:pPr>
      <w:r>
        <w:rPr>
          <w:rFonts w:hint="eastAsia" w:hAnsi="宋体" w:cs="宋体"/>
          <w:kern w:val="0"/>
        </w:rPr>
        <w:t>以上证件、证明材料均须提供原件及加盖单位公章的复印件一套，否则不予办理报名登记手续。报名时提交的资料查验不代表资格审查的最终通过或合格。</w:t>
      </w:r>
    </w:p>
    <w:p>
      <w:pPr>
        <w:widowControl/>
        <w:numPr>
          <w:ilvl w:val="0"/>
          <w:numId w:val="1"/>
        </w:numPr>
        <w:spacing w:line="360" w:lineRule="auto"/>
        <w:jc w:val="left"/>
        <w:rPr>
          <w:rFonts w:hint="eastAsia" w:hAnsi="宋体" w:cs="宋体"/>
          <w:kern w:val="0"/>
          <w:highlight w:val="none"/>
        </w:rPr>
      </w:pPr>
      <w:r>
        <w:rPr>
          <w:rFonts w:hint="eastAsia" w:hAnsi="宋体" w:cs="宋体"/>
          <w:b/>
          <w:bCs w:val="0"/>
          <w:kern w:val="0"/>
        </w:rPr>
        <w:t>公告期限：</w:t>
      </w:r>
      <w:r>
        <w:rPr>
          <w:rFonts w:hint="eastAsia" w:hAnsi="宋体" w:cs="宋体"/>
          <w:kern w:val="0"/>
          <w:highlight w:val="none"/>
        </w:rPr>
        <w:t>2019年</w:t>
      </w:r>
      <w:r>
        <w:rPr>
          <w:rFonts w:hint="eastAsia" w:hAnsi="宋体" w:cs="宋体"/>
          <w:kern w:val="0"/>
          <w:highlight w:val="none"/>
          <w:lang w:val="en-US" w:eastAsia="zh-CN"/>
        </w:rPr>
        <w:t>6</w:t>
      </w:r>
      <w:r>
        <w:rPr>
          <w:rFonts w:hint="eastAsia" w:hAnsi="宋体" w:cs="宋体"/>
          <w:kern w:val="0"/>
          <w:highlight w:val="none"/>
        </w:rPr>
        <w:t>月</w:t>
      </w:r>
      <w:r>
        <w:rPr>
          <w:rFonts w:hint="eastAsia" w:hAnsi="宋体" w:cs="宋体"/>
          <w:kern w:val="0"/>
          <w:highlight w:val="none"/>
          <w:lang w:val="en-US" w:eastAsia="zh-CN"/>
        </w:rPr>
        <w:t>14</w:t>
      </w:r>
      <w:r>
        <w:rPr>
          <w:rFonts w:hint="eastAsia" w:hAnsi="宋体" w:cs="宋体"/>
          <w:kern w:val="0"/>
          <w:highlight w:val="none"/>
        </w:rPr>
        <w:t>日至2019年6月</w:t>
      </w:r>
      <w:r>
        <w:rPr>
          <w:rFonts w:hint="eastAsia" w:hAnsi="宋体" w:cs="宋体"/>
          <w:kern w:val="0"/>
          <w:highlight w:val="none"/>
          <w:lang w:val="en-US" w:eastAsia="zh-CN"/>
        </w:rPr>
        <w:t>21</w:t>
      </w:r>
      <w:r>
        <w:rPr>
          <w:rFonts w:hint="eastAsia" w:hAnsi="宋体" w:cs="宋体"/>
          <w:kern w:val="0"/>
          <w:highlight w:val="none"/>
        </w:rPr>
        <w:t>日</w:t>
      </w:r>
    </w:p>
    <w:p>
      <w:pPr>
        <w:widowControl/>
        <w:numPr>
          <w:numId w:val="0"/>
        </w:numPr>
        <w:spacing w:line="360" w:lineRule="auto"/>
        <w:jc w:val="left"/>
        <w:rPr>
          <w:rFonts w:hint="eastAsia" w:hAnsi="宋体" w:cs="宋体"/>
          <w:b/>
          <w:bCs w:val="0"/>
          <w:kern w:val="0"/>
        </w:rPr>
      </w:pPr>
      <w:r>
        <w:rPr>
          <w:rFonts w:hint="eastAsia" w:hAnsi="宋体" w:cs="宋体"/>
          <w:b/>
          <w:bCs w:val="0"/>
          <w:kern w:val="0"/>
        </w:rPr>
        <w:t>五、递交投标文件时间及地点</w:t>
      </w:r>
    </w:p>
    <w:p>
      <w:pPr>
        <w:widowControl/>
        <w:spacing w:line="360" w:lineRule="auto"/>
        <w:ind w:firstLine="360" w:firstLineChars="150"/>
        <w:jc w:val="left"/>
        <w:rPr>
          <w:rFonts w:hint="eastAsia" w:hAnsi="宋体" w:cs="宋体"/>
          <w:kern w:val="0"/>
          <w:lang w:eastAsia="zh-CN"/>
        </w:rPr>
      </w:pPr>
      <w:r>
        <w:rPr>
          <w:rFonts w:hint="eastAsia" w:hAnsi="宋体" w:cs="宋体"/>
          <w:kern w:val="0"/>
          <w:lang w:eastAsia="zh-CN"/>
        </w:rPr>
        <w:t>详见招标文件</w:t>
      </w:r>
    </w:p>
    <w:p>
      <w:pPr>
        <w:widowControl/>
        <w:numPr>
          <w:ilvl w:val="0"/>
          <w:numId w:val="2"/>
        </w:numPr>
        <w:spacing w:line="360" w:lineRule="auto"/>
        <w:jc w:val="left"/>
        <w:rPr>
          <w:rFonts w:hint="eastAsia" w:hAnsi="宋体" w:cs="宋体"/>
          <w:b/>
          <w:bCs w:val="0"/>
          <w:kern w:val="0"/>
        </w:rPr>
      </w:pPr>
      <w:r>
        <w:rPr>
          <w:rFonts w:hint="eastAsia" w:hAnsi="宋体" w:cs="宋体"/>
          <w:b/>
          <w:bCs w:val="0"/>
          <w:kern w:val="0"/>
        </w:rPr>
        <w:t>开标时间及地点</w:t>
      </w:r>
    </w:p>
    <w:p>
      <w:pPr>
        <w:widowControl/>
        <w:spacing w:line="360" w:lineRule="auto"/>
        <w:ind w:firstLine="360" w:firstLineChars="150"/>
        <w:jc w:val="left"/>
        <w:rPr>
          <w:rFonts w:hint="eastAsia" w:hAnsi="宋体" w:cs="宋体"/>
          <w:kern w:val="0"/>
          <w:lang w:eastAsia="zh-CN"/>
        </w:rPr>
      </w:pPr>
      <w:r>
        <w:rPr>
          <w:rFonts w:hint="eastAsia" w:hAnsi="宋体" w:cs="宋体"/>
          <w:kern w:val="0"/>
          <w:lang w:eastAsia="zh-CN"/>
        </w:rPr>
        <w:t>详见招标文件</w:t>
      </w:r>
    </w:p>
    <w:p>
      <w:pPr>
        <w:widowControl/>
        <w:spacing w:line="360" w:lineRule="auto"/>
        <w:jc w:val="left"/>
        <w:rPr>
          <w:rFonts w:hAnsi="宋体" w:cs="宋体"/>
          <w:b/>
          <w:bCs w:val="0"/>
          <w:kern w:val="0"/>
        </w:rPr>
      </w:pPr>
      <w:r>
        <w:rPr>
          <w:rFonts w:hint="eastAsia" w:hAnsi="宋体" w:cs="宋体"/>
          <w:b/>
          <w:bCs w:val="0"/>
          <w:kern w:val="0"/>
        </w:rPr>
        <w:t>七、项目联系方式</w:t>
      </w:r>
    </w:p>
    <w:p>
      <w:pPr>
        <w:spacing w:line="360" w:lineRule="auto"/>
        <w:ind w:firstLine="480" w:firstLineChars="200"/>
        <w:rPr>
          <w:rFonts w:hAnsi="宋体" w:cs="宋体"/>
          <w:kern w:val="0"/>
        </w:rPr>
      </w:pPr>
      <w:r>
        <w:rPr>
          <w:rFonts w:hint="eastAsia" w:hAnsi="宋体" w:cs="宋体"/>
          <w:kern w:val="0"/>
        </w:rPr>
        <w:t xml:space="preserve">联系人：杨尚平     </w:t>
      </w:r>
      <w:r>
        <w:rPr>
          <w:rFonts w:hint="eastAsia" w:hAnsi="宋体" w:cs="宋体"/>
          <w:kern w:val="0"/>
          <w:lang w:val="zh-CN"/>
        </w:rPr>
        <w:t>联系方式：</w:t>
      </w:r>
      <w:r>
        <w:rPr>
          <w:rFonts w:hint="eastAsia" w:hAnsi="宋体" w:cs="宋体"/>
          <w:kern w:val="0"/>
          <w:lang w:val="en-US" w:eastAsia="zh-CN"/>
        </w:rPr>
        <w:t>18596098638、</w:t>
      </w:r>
      <w:r>
        <w:rPr>
          <w:rFonts w:hint="eastAsia" w:hAnsi="宋体" w:cs="宋体"/>
          <w:kern w:val="0"/>
        </w:rPr>
        <w:t>0531-88809762-8017</w:t>
      </w:r>
    </w:p>
    <w:p>
      <w:pPr>
        <w:spacing w:line="360" w:lineRule="auto"/>
        <w:rPr>
          <w:rFonts w:hAnsi="宋体" w:cs="宋体"/>
          <w:kern w:val="0"/>
          <w:lang w:val="zh-CN"/>
        </w:rPr>
      </w:pPr>
      <w:r>
        <w:rPr>
          <w:rFonts w:hint="eastAsia" w:hAnsi="宋体" w:cs="宋体"/>
          <w:b/>
          <w:bCs w:val="0"/>
          <w:kern w:val="0"/>
        </w:rPr>
        <w:t>八、项目的用途、数量、简要技术要求等</w:t>
      </w:r>
      <w:r>
        <w:rPr>
          <w:rFonts w:hint="eastAsia" w:hAnsi="宋体" w:cs="宋体"/>
          <w:kern w:val="0"/>
          <w:u w:val="single"/>
          <w:lang w:val="zh-CN"/>
        </w:rPr>
        <w:t>详见招标文件</w:t>
      </w:r>
      <w:r>
        <w:rPr>
          <w:rFonts w:hint="eastAsia" w:hAnsi="宋体" w:cs="宋体"/>
          <w:kern w:val="0"/>
          <w:lang w:val="zh-CN"/>
        </w:rPr>
        <w:t>。</w:t>
      </w:r>
    </w:p>
    <w:p/>
    <w:p>
      <w:pPr>
        <w:spacing w:line="360" w:lineRule="auto"/>
        <w:jc w:val="right"/>
      </w:pPr>
      <w:r>
        <w:rPr>
          <w:rFonts w:hint="eastAsia"/>
        </w:rPr>
        <w:t>发布人：山东蓝盾招标代理有限公司</w:t>
      </w:r>
    </w:p>
    <w:p>
      <w:pPr>
        <w:spacing w:line="360" w:lineRule="auto"/>
        <w:ind w:firstLine="6240" w:firstLineChars="2600"/>
      </w:pPr>
      <w:r>
        <w:rPr>
          <w:rFonts w:hint="eastAsia"/>
          <w:highlight w:val="none"/>
        </w:rPr>
        <w:t>发布时间：2019年6月</w:t>
      </w:r>
      <w:r>
        <w:rPr>
          <w:rFonts w:hint="eastAsia"/>
          <w:highlight w:val="none"/>
          <w:lang w:val="en-US" w:eastAsia="zh-CN"/>
        </w:rPr>
        <w:t>14</w:t>
      </w:r>
      <w:r>
        <w:rPr>
          <w:rFonts w:hint="eastAsia"/>
          <w:highlight w:val="none"/>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E4C99"/>
    <w:multiLevelType w:val="singleLevel"/>
    <w:tmpl w:val="3C1E4C99"/>
    <w:lvl w:ilvl="0" w:tentative="0">
      <w:start w:val="6"/>
      <w:numFmt w:val="chineseCounting"/>
      <w:suff w:val="nothing"/>
      <w:lvlText w:val="%1、"/>
      <w:lvlJc w:val="left"/>
      <w:rPr>
        <w:rFonts w:hint="eastAsia"/>
      </w:rPr>
    </w:lvl>
  </w:abstractNum>
  <w:abstractNum w:abstractNumId="1">
    <w:nsid w:val="6F6AAE5A"/>
    <w:multiLevelType w:val="singleLevel"/>
    <w:tmpl w:val="6F6AAE5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7E64"/>
    <w:rsid w:val="00047E64"/>
    <w:rsid w:val="00074253"/>
    <w:rsid w:val="00097284"/>
    <w:rsid w:val="001708F8"/>
    <w:rsid w:val="001846C2"/>
    <w:rsid w:val="002E4A35"/>
    <w:rsid w:val="004D23EE"/>
    <w:rsid w:val="00527DC9"/>
    <w:rsid w:val="006A0F44"/>
    <w:rsid w:val="00752282"/>
    <w:rsid w:val="009A4B03"/>
    <w:rsid w:val="00A06E28"/>
    <w:rsid w:val="00C344F1"/>
    <w:rsid w:val="00F153E8"/>
    <w:rsid w:val="00F97355"/>
    <w:rsid w:val="2E817DF3"/>
    <w:rsid w:val="2F246C7E"/>
    <w:rsid w:val="4433140E"/>
    <w:rsid w:val="496B5F15"/>
    <w:rsid w:val="50145771"/>
    <w:rsid w:val="514A636C"/>
    <w:rsid w:val="58286BFA"/>
    <w:rsid w:val="5FFD51C3"/>
    <w:rsid w:val="6746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jc w:val="both"/>
    </w:pPr>
    <w:rPr>
      <w:rFonts w:ascii="宋体" w:hAnsi="Times New Roman" w:eastAsia="宋体" w:cs="Times New Roman"/>
      <w:bCs/>
      <w:kern w:val="2"/>
      <w:sz w:val="24"/>
      <w:szCs w:val="24"/>
      <w:lang w:val="en-US" w:eastAsia="zh-CN" w:bidi="ar-SA"/>
    </w:rPr>
  </w:style>
  <w:style w:type="paragraph" w:styleId="3">
    <w:name w:val="heading 1"/>
    <w:basedOn w:val="1"/>
    <w:next w:val="1"/>
    <w:link w:val="8"/>
    <w:qFormat/>
    <w:uiPriority w:val="0"/>
    <w:pPr>
      <w:keepNext/>
      <w:keepLines/>
      <w:spacing w:line="360" w:lineRule="auto"/>
      <w:jc w:val="center"/>
      <w:outlineLvl w:val="0"/>
    </w:pPr>
    <w:rPr>
      <w:b/>
      <w:kern w:val="44"/>
      <w:sz w:val="36"/>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index 4"/>
    <w:basedOn w:val="1"/>
    <w:next w:val="1"/>
    <w:qFormat/>
    <w:uiPriority w:val="99"/>
    <w:pPr>
      <w:ind w:left="600" w:leftChars="600"/>
      <w:jc w:val="left"/>
    </w:pPr>
    <w:rPr>
      <w:rFonts w:ascii="DFKai-SB" w:eastAsia="DFKai-SB"/>
      <w:sz w:val="28"/>
      <w:lang w:eastAsia="zh-TW"/>
    </w:rPr>
  </w:style>
  <w:style w:type="paragraph" w:styleId="4">
    <w:name w:val="footer"/>
    <w:basedOn w:val="1"/>
    <w:link w:val="10"/>
    <w:semiHidden/>
    <w:unhideWhenUsed/>
    <w:qFormat/>
    <w:uiPriority w:val="99"/>
    <w:pPr>
      <w:tabs>
        <w:tab w:val="center" w:pos="4153"/>
        <w:tab w:val="right" w:pos="8306"/>
      </w:tabs>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标题 1 Char"/>
    <w:basedOn w:val="7"/>
    <w:link w:val="3"/>
    <w:qFormat/>
    <w:uiPriority w:val="0"/>
    <w:rPr>
      <w:rFonts w:ascii="宋体" w:hAnsi="Times New Roman" w:eastAsia="宋体" w:cs="Times New Roman"/>
      <w:b/>
      <w:bCs/>
      <w:kern w:val="44"/>
      <w:sz w:val="36"/>
      <w:szCs w:val="44"/>
    </w:rPr>
  </w:style>
  <w:style w:type="character" w:customStyle="1" w:styleId="9">
    <w:name w:val="页眉 Char"/>
    <w:basedOn w:val="7"/>
    <w:link w:val="5"/>
    <w:semiHidden/>
    <w:qFormat/>
    <w:uiPriority w:val="99"/>
    <w:rPr>
      <w:rFonts w:ascii="宋体" w:hAnsi="Times New Roman" w:eastAsia="宋体" w:cs="Times New Roman"/>
      <w:bCs/>
      <w:kern w:val="2"/>
      <w:sz w:val="18"/>
      <w:szCs w:val="18"/>
    </w:rPr>
  </w:style>
  <w:style w:type="character" w:customStyle="1" w:styleId="10">
    <w:name w:val="页脚 Char"/>
    <w:basedOn w:val="7"/>
    <w:link w:val="4"/>
    <w:semiHidden/>
    <w:qFormat/>
    <w:uiPriority w:val="99"/>
    <w:rPr>
      <w:rFonts w:ascii="宋体" w:hAnsi="Times New Roman" w:eastAsia="宋体" w:cs="Times New Roman"/>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1243</Characters>
  <Lines>10</Lines>
  <Paragraphs>2</Paragraphs>
  <TotalTime>2</TotalTime>
  <ScaleCrop>false</ScaleCrop>
  <LinksUpToDate>false</LinksUpToDate>
  <CharactersWithSpaces>1459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2019-05-29T08:04:00Z</dcterms:created>
  <dc:creator>admin</dc:creator>
  <cp:lastModifiedBy>杨宁</cp:lastModifiedBy>
  <dcterms:modified xsi:type="dcterms:W3CDTF">2019-06-14T01:32:43Z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