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济南市南部山区管理委员会综合管理执法局锦绣川办事处大泉村地质灾害防治工程施工单位和监理单位采购项目招标公告</w:t>
      </w:r>
    </w:p>
    <w:p>
      <w:pPr>
        <w:widowControl/>
        <w:adjustRightInd w:val="0"/>
        <w:snapToGrid w:val="0"/>
        <w:ind w:firstLine="241" w:firstLineChars="100"/>
        <w:jc w:val="left"/>
        <w:rPr>
          <w:rFonts w:hint="eastAsia" w:ascii="宋体" w:hAnsi="宋体" w:cs="宋体"/>
          <w:color w:val="auto"/>
          <w:kern w:val="0"/>
          <w:sz w:val="24"/>
          <w:highlight w:val="none"/>
        </w:rPr>
      </w:pPr>
      <w:r>
        <w:rPr>
          <w:rFonts w:hint="eastAsia" w:ascii="宋体" w:hAnsi="宋体" w:cs="宋体"/>
          <w:b/>
          <w:color w:val="auto"/>
          <w:kern w:val="0"/>
          <w:sz w:val="24"/>
          <w:highlight w:val="none"/>
          <w:lang w:val="zh-CN"/>
        </w:rPr>
        <w:t>一、</w:t>
      </w:r>
      <w:r>
        <w:rPr>
          <w:rFonts w:hint="eastAsia" w:ascii="宋体" w:hAnsi="宋体" w:cs="宋体"/>
          <w:color w:val="auto"/>
          <w:kern w:val="0"/>
          <w:sz w:val="24"/>
          <w:highlight w:val="none"/>
        </w:rPr>
        <w:t xml:space="preserve">采购人：济南市南部山区管理委员会综合管理执法局         </w:t>
      </w:r>
    </w:p>
    <w:p>
      <w:pPr>
        <w:widowControl/>
        <w:adjustRightInd w:val="0"/>
        <w:snapToGrid w:val="0"/>
        <w:ind w:firstLine="787" w:firstLineChars="3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地  址：济南市南部山区327省道南50米                   </w:t>
      </w:r>
    </w:p>
    <w:p>
      <w:pPr>
        <w:widowControl/>
        <w:adjustRightInd w:val="0"/>
        <w:snapToGrid w:val="0"/>
        <w:ind w:firstLine="787" w:firstLineChars="3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联系人：吴文强                     </w:t>
      </w:r>
    </w:p>
    <w:p>
      <w:pPr>
        <w:widowControl/>
        <w:adjustRightInd w:val="0"/>
        <w:snapToGrid w:val="0"/>
        <w:ind w:firstLine="787" w:firstLineChars="3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联系方式：0531-82153812</w:t>
      </w:r>
    </w:p>
    <w:p>
      <w:pPr>
        <w:widowControl/>
        <w:adjustRightInd w:val="0"/>
        <w:snapToGrid w:val="0"/>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2.采购代理机构：山东蓝盾招标代理有限公司   </w:t>
      </w:r>
    </w:p>
    <w:p>
      <w:pPr>
        <w:widowControl/>
        <w:adjustRightInd w:val="0"/>
        <w:snapToGrid w:val="0"/>
        <w:ind w:firstLine="640" w:firstLineChars="267"/>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val="zh-CN"/>
        </w:rPr>
        <w:t xml:space="preserve"> 济南市高新区工业南路59号中铁财智中心6号楼15楼</w:t>
      </w:r>
      <w:r>
        <w:rPr>
          <w:rFonts w:hint="eastAsia" w:ascii="宋体" w:hAnsi="宋体" w:cs="宋体"/>
          <w:color w:val="auto"/>
          <w:kern w:val="0"/>
          <w:sz w:val="24"/>
          <w:highlight w:val="none"/>
        </w:rPr>
        <w:t xml:space="preserve">        </w:t>
      </w:r>
    </w:p>
    <w:p>
      <w:pPr>
        <w:pStyle w:val="5"/>
        <w:ind w:left="420" w:firstLine="240"/>
        <w:rPr>
          <w:rFonts w:hint="eastAsia" w:ascii="宋体" w:eastAsia="宋体" w:cs="宋体"/>
          <w:color w:val="auto"/>
          <w:highlight w:val="none"/>
        </w:rPr>
      </w:pPr>
      <w:r>
        <w:rPr>
          <w:rFonts w:hint="eastAsia" w:ascii="宋体" w:eastAsia="宋体" w:cs="宋体"/>
          <w:color w:val="auto"/>
          <w:kern w:val="0"/>
          <w:sz w:val="24"/>
          <w:szCs w:val="22"/>
          <w:highlight w:val="none"/>
          <w:lang w:val="zh-CN" w:eastAsia="zh-CN"/>
        </w:rPr>
        <w:t xml:space="preserve">联系人：张越 </w:t>
      </w:r>
    </w:p>
    <w:p>
      <w:pPr>
        <w:ind w:firstLine="720" w:firstLineChars="300"/>
        <w:rPr>
          <w:rFonts w:hint="eastAsia" w:ascii="宋体" w:hAnsi="宋体" w:cs="宋体"/>
          <w:color w:val="auto"/>
          <w:sz w:val="24"/>
          <w:highlight w:val="none"/>
        </w:rPr>
      </w:pPr>
      <w:r>
        <w:rPr>
          <w:rFonts w:hint="eastAsia" w:ascii="宋体" w:hAnsi="宋体" w:cs="宋体"/>
          <w:color w:val="auto"/>
          <w:kern w:val="0"/>
          <w:sz w:val="24"/>
          <w:highlight w:val="none"/>
          <w:lang w:val="zh-CN"/>
        </w:rPr>
        <w:t>联系方式：0531-88809762转8014   18596098658</w:t>
      </w:r>
    </w:p>
    <w:p>
      <w:pPr>
        <w:rPr>
          <w:rFonts w:hint="eastAsia" w:ascii="宋体" w:hAnsi="宋体" w:cs="宋体"/>
          <w:color w:val="auto"/>
          <w:sz w:val="24"/>
          <w:highlight w:val="none"/>
        </w:rPr>
      </w:pPr>
      <w:r>
        <w:rPr>
          <w:rFonts w:hint="eastAsia" w:ascii="宋体" w:hAnsi="宋体" w:cs="宋体"/>
          <w:color w:val="auto"/>
          <w:sz w:val="24"/>
          <w:highlight w:val="none"/>
        </w:rPr>
        <w:t>二、采购项目名称：济南市南部山区管理委员会综合管理执法局锦绣川办事处大泉村地质灾害防治工程施工单位和监理单位采购项目</w:t>
      </w:r>
    </w:p>
    <w:p>
      <w:pPr>
        <w:rPr>
          <w:rFonts w:hint="eastAsia" w:ascii="宋体" w:hAnsi="宋体" w:cs="宋体"/>
          <w:color w:val="auto"/>
          <w:sz w:val="24"/>
          <w:highlight w:val="none"/>
        </w:rPr>
      </w:pPr>
      <w:r>
        <w:rPr>
          <w:rFonts w:hint="eastAsia" w:ascii="宋体" w:hAnsi="宋体" w:cs="宋体"/>
          <w:color w:val="auto"/>
          <w:sz w:val="24"/>
          <w:highlight w:val="none"/>
        </w:rPr>
        <w:t>三、采购项目编号：SDGP370191201902000184</w:t>
      </w:r>
    </w:p>
    <w:p>
      <w:pPr>
        <w:rPr>
          <w:rFonts w:hint="eastAsia" w:ascii="宋体" w:hAnsi="宋体" w:cs="宋体"/>
          <w:color w:val="auto"/>
          <w:sz w:val="24"/>
          <w:highlight w:val="none"/>
        </w:rPr>
      </w:pPr>
      <w:r>
        <w:rPr>
          <w:rFonts w:hint="eastAsia" w:ascii="宋体" w:hAnsi="宋体" w:cs="宋体"/>
          <w:color w:val="auto"/>
          <w:sz w:val="24"/>
          <w:highlight w:val="none"/>
        </w:rPr>
        <w:t>四、采购项目分包情况：</w:t>
      </w:r>
    </w:p>
    <w:tbl>
      <w:tblPr>
        <w:tblStyle w:val="6"/>
        <w:tblW w:w="11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325"/>
        <w:gridCol w:w="682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6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标段</w:t>
            </w:r>
          </w:p>
        </w:tc>
        <w:tc>
          <w:tcPr>
            <w:tcW w:w="132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采购内容</w:t>
            </w:r>
          </w:p>
        </w:tc>
        <w:tc>
          <w:tcPr>
            <w:tcW w:w="68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投标人资格要求</w:t>
            </w:r>
          </w:p>
        </w:tc>
        <w:tc>
          <w:tcPr>
            <w:tcW w:w="1793" w:type="dxa"/>
            <w:noWrap w:val="0"/>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106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A包</w:t>
            </w:r>
          </w:p>
        </w:tc>
        <w:tc>
          <w:tcPr>
            <w:tcW w:w="1325" w:type="dxa"/>
            <w:noWrap w:val="0"/>
            <w:vAlign w:val="center"/>
          </w:tcPr>
          <w:p>
            <w:pPr>
              <w:jc w:val="center"/>
              <w:rPr>
                <w:rFonts w:hint="eastAsia" w:ascii="宋体" w:hAnsi="宋体" w:cs="宋体"/>
                <w:color w:val="auto"/>
                <w:kern w:val="0"/>
                <w:sz w:val="24"/>
                <w:highlight w:val="none"/>
              </w:rPr>
            </w:pPr>
            <w:r>
              <w:rPr>
                <w:rFonts w:hint="eastAsia" w:ascii="宋体" w:hAnsi="宋体" w:cs="宋体"/>
                <w:color w:val="auto"/>
                <w:sz w:val="24"/>
                <w:highlight w:val="none"/>
              </w:rPr>
              <w:t>济南市南部山区管理委员会综合管理执法局锦绣川办事处大泉村地质灾害防治工程施工单位采购项目</w:t>
            </w:r>
          </w:p>
        </w:tc>
        <w:tc>
          <w:tcPr>
            <w:tcW w:w="682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符合《中华人民共和国政府采购法》第二十二条规定，且应符合以下要求：</w:t>
            </w:r>
          </w:p>
          <w:p>
            <w:pPr>
              <w:numPr>
                <w:ilvl w:val="0"/>
                <w:numId w:val="1"/>
              </w:numPr>
              <w:rPr>
                <w:rFonts w:hint="eastAsia" w:ascii="宋体" w:hAnsi="宋体" w:cs="宋体"/>
                <w:color w:val="auto"/>
                <w:sz w:val="24"/>
                <w:highlight w:val="none"/>
              </w:rPr>
            </w:pPr>
            <w:r>
              <w:rPr>
                <w:rFonts w:hint="eastAsia" w:ascii="宋体" w:hAnsi="宋体" w:cs="宋体"/>
                <w:color w:val="auto"/>
                <w:kern w:val="0"/>
                <w:sz w:val="24"/>
                <w:highlight w:val="none"/>
              </w:rPr>
              <w:t>在中华人民共和国境内合法注册的，持有合法有效的营业执照</w:t>
            </w:r>
            <w:r>
              <w:rPr>
                <w:rFonts w:hint="eastAsia" w:ascii="宋体" w:hAnsi="宋体" w:cs="宋体"/>
                <w:color w:val="auto"/>
                <w:sz w:val="24"/>
                <w:highlight w:val="none"/>
              </w:rPr>
              <w:t>，并且在人员、设备、资金等方面具有承担本项目的能力和经验；</w:t>
            </w:r>
          </w:p>
          <w:p>
            <w:pPr>
              <w:rPr>
                <w:rFonts w:hint="eastAsia" w:ascii="宋体" w:hAnsi="宋体" w:cs="宋体"/>
                <w:color w:val="auto"/>
                <w:sz w:val="24"/>
                <w:highlight w:val="none"/>
              </w:rPr>
            </w:pPr>
            <w:r>
              <w:rPr>
                <w:rFonts w:hint="eastAsia" w:ascii="宋体" w:hAnsi="宋体" w:cs="宋体"/>
                <w:color w:val="auto"/>
                <w:sz w:val="24"/>
                <w:highlight w:val="none"/>
              </w:rPr>
              <w:t>2、具有自然资源（原国土资源）行政主管部门颁发地质灾害防治（治理）工程施工甲级资质；</w:t>
            </w:r>
          </w:p>
          <w:p>
            <w:pPr>
              <w:rPr>
                <w:rFonts w:hint="eastAsia" w:ascii="宋体" w:hAnsi="宋体" w:cs="宋体"/>
                <w:color w:val="auto"/>
                <w:sz w:val="24"/>
                <w:highlight w:val="none"/>
              </w:rPr>
            </w:pPr>
            <w:r>
              <w:rPr>
                <w:rFonts w:hint="eastAsia" w:ascii="宋体" w:hAnsi="宋体" w:cs="宋体"/>
                <w:color w:val="auto"/>
                <w:sz w:val="24"/>
                <w:highlight w:val="none"/>
              </w:rPr>
              <w:t>3、具备行政主管部门颁发的有效期内的安全生产许可证；</w:t>
            </w:r>
          </w:p>
          <w:p>
            <w:pPr>
              <w:rPr>
                <w:rFonts w:hint="eastAsia" w:ascii="宋体" w:hAnsi="宋体" w:cs="宋体"/>
                <w:color w:val="auto"/>
                <w:sz w:val="24"/>
                <w:highlight w:val="none"/>
              </w:rPr>
            </w:pPr>
            <w:r>
              <w:rPr>
                <w:rFonts w:hint="eastAsia" w:ascii="宋体" w:hAnsi="宋体" w:cs="宋体"/>
                <w:color w:val="auto"/>
                <w:sz w:val="24"/>
                <w:highlight w:val="none"/>
              </w:rPr>
              <w:t>4、投标人拟派本项目的项目经理须具备水工环地质专业高级职称；</w:t>
            </w:r>
          </w:p>
          <w:p>
            <w:pPr>
              <w:rPr>
                <w:rFonts w:hint="eastAsia" w:ascii="宋体" w:hAnsi="宋体" w:cs="宋体"/>
                <w:color w:val="auto"/>
                <w:sz w:val="24"/>
                <w:highlight w:val="none"/>
              </w:rPr>
            </w:pPr>
            <w:r>
              <w:rPr>
                <w:rFonts w:hint="eastAsia" w:ascii="宋体" w:hAnsi="宋体" w:cs="宋体"/>
                <w:color w:val="auto"/>
                <w:sz w:val="24"/>
                <w:highlight w:val="none"/>
              </w:rPr>
              <w:t>5、根据财政部财库【2016】125号文件《财政部关于在政府采购活动中查询及使用信用记录有关问题的通知》，投标人应登录“信用中国”网站（www.creditchina.gov.cn）、中国政府采购网（www.ccgp.gov.cn）、信用山东（WWW.creditsd.gov.cn)等渠道自行查询投标人信用记录，报名时间需提供查询结果截图；</w:t>
            </w:r>
          </w:p>
          <w:p>
            <w:pPr>
              <w:rPr>
                <w:rFonts w:hint="eastAsia" w:ascii="宋体" w:hAnsi="宋体" w:cs="宋体"/>
                <w:color w:val="auto"/>
                <w:sz w:val="24"/>
                <w:highlight w:val="none"/>
              </w:rPr>
            </w:pPr>
            <w:r>
              <w:rPr>
                <w:rFonts w:hint="eastAsia" w:ascii="宋体" w:hAnsi="宋体" w:cs="宋体"/>
                <w:color w:val="auto"/>
                <w:sz w:val="24"/>
                <w:highlight w:val="none"/>
              </w:rPr>
              <w:t>6、不接受联合体投标。</w:t>
            </w:r>
          </w:p>
          <w:p>
            <w:pPr>
              <w:rPr>
                <w:rFonts w:hint="eastAsia" w:ascii="宋体" w:hAnsi="宋体" w:cs="宋体"/>
                <w:color w:val="auto"/>
                <w:sz w:val="24"/>
                <w:highlight w:val="none"/>
              </w:rPr>
            </w:pPr>
            <w:r>
              <w:rPr>
                <w:rFonts w:hint="eastAsia" w:ascii="宋体" w:hAnsi="宋体" w:cs="宋体"/>
                <w:color w:val="auto"/>
                <w:sz w:val="24"/>
                <w:highlight w:val="none"/>
              </w:rPr>
              <w:t>7、法律法规对合格投标人的其他要求、规定；</w:t>
            </w:r>
          </w:p>
        </w:tc>
        <w:tc>
          <w:tcPr>
            <w:tcW w:w="179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456.9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jc w:val="center"/>
        </w:trPr>
        <w:tc>
          <w:tcPr>
            <w:tcW w:w="106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B包</w:t>
            </w:r>
          </w:p>
        </w:tc>
        <w:tc>
          <w:tcPr>
            <w:tcW w:w="1325" w:type="dxa"/>
            <w:noWrap w:val="0"/>
            <w:vAlign w:val="center"/>
          </w:tcPr>
          <w:p>
            <w:pPr>
              <w:jc w:val="center"/>
              <w:rPr>
                <w:rFonts w:hint="eastAsia" w:ascii="宋体" w:hAnsi="宋体" w:cs="宋体"/>
                <w:color w:val="auto"/>
                <w:kern w:val="0"/>
                <w:sz w:val="24"/>
                <w:highlight w:val="none"/>
              </w:rPr>
            </w:pPr>
            <w:r>
              <w:rPr>
                <w:rFonts w:hint="eastAsia" w:ascii="宋体" w:hAnsi="宋体" w:cs="宋体"/>
                <w:color w:val="auto"/>
                <w:sz w:val="24"/>
                <w:highlight w:val="none"/>
              </w:rPr>
              <w:t>济南市南部山区管理委员会综合管理执法局锦绣川办事处大泉村地质灾害防治工程监理单位采购项目</w:t>
            </w:r>
          </w:p>
        </w:tc>
        <w:tc>
          <w:tcPr>
            <w:tcW w:w="682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符合《中华人民共和国政府采购法》第二十二条规定，且应符合以下要求：</w:t>
            </w:r>
          </w:p>
          <w:p>
            <w:pPr>
              <w:rPr>
                <w:rFonts w:hint="eastAsia" w:ascii="宋体" w:hAnsi="宋体" w:cs="宋体"/>
                <w:color w:val="auto"/>
                <w:sz w:val="24"/>
                <w:highlight w:val="none"/>
              </w:rPr>
            </w:pPr>
            <w:r>
              <w:rPr>
                <w:rFonts w:hint="eastAsia" w:ascii="宋体" w:hAnsi="宋体" w:cs="宋体"/>
                <w:color w:val="auto"/>
                <w:sz w:val="24"/>
                <w:highlight w:val="none"/>
              </w:rPr>
              <w:t>1、在中华人民共和国境内合法注册的，持有合法有效的营业执照；</w:t>
            </w:r>
          </w:p>
          <w:p>
            <w:pPr>
              <w:rPr>
                <w:rFonts w:hint="eastAsia" w:ascii="宋体" w:hAnsi="宋体" w:cs="宋体"/>
                <w:color w:val="auto"/>
                <w:sz w:val="24"/>
                <w:highlight w:val="none"/>
              </w:rPr>
            </w:pPr>
            <w:r>
              <w:rPr>
                <w:rFonts w:hint="eastAsia" w:ascii="宋体" w:hAnsi="宋体" w:cs="宋体"/>
                <w:color w:val="auto"/>
                <w:sz w:val="24"/>
                <w:highlight w:val="none"/>
              </w:rPr>
              <w:t>2、投标人须具有地质灾害防治或治理工程乙级及以上监理资质，并在人员、设备、资金等方面具备相应的能力；</w:t>
            </w:r>
          </w:p>
          <w:p>
            <w:pPr>
              <w:rPr>
                <w:rFonts w:ascii="宋体" w:hAnsi="宋体" w:cs="宋体"/>
                <w:color w:val="auto"/>
                <w:sz w:val="24"/>
                <w:szCs w:val="22"/>
                <w:highlight w:val="none"/>
              </w:rPr>
            </w:pPr>
            <w:r>
              <w:rPr>
                <w:rFonts w:hint="eastAsia" w:ascii="宋体" w:hAnsi="宋体" w:cs="宋体"/>
                <w:color w:val="auto"/>
                <w:sz w:val="24"/>
                <w:szCs w:val="22"/>
                <w:highlight w:val="none"/>
              </w:rPr>
              <w:t>3、拟派项目总监具有国家注册监理工程师证书或中级及以上的专业技术职称；</w:t>
            </w:r>
          </w:p>
          <w:p>
            <w:pPr>
              <w:rPr>
                <w:rFonts w:hint="eastAsia" w:ascii="宋体" w:hAnsi="宋体" w:cs="宋体"/>
                <w:color w:val="auto"/>
                <w:sz w:val="24"/>
                <w:highlight w:val="none"/>
              </w:rPr>
            </w:pPr>
            <w:r>
              <w:rPr>
                <w:rFonts w:hint="eastAsia" w:ascii="宋体" w:hAnsi="宋体" w:cs="宋体"/>
                <w:color w:val="auto"/>
                <w:sz w:val="24"/>
                <w:highlight w:val="none"/>
              </w:rPr>
              <w:t>4、根据财政部财库【2016】125号文件《财政部关于在政府采购活动中查询及使用信用记录有关问题的通知》，投标人应登录“信用中国”网站（www.creditchina.gov.cn）、中国政府采购网（www.ccgp.gov.cn）、信用山东（WWW.creditsd.gov.cn)等渠道自行查询投标人信用记录，报名时间需提供查询结果截图；</w:t>
            </w:r>
          </w:p>
          <w:p>
            <w:pPr>
              <w:rPr>
                <w:rFonts w:hint="eastAsia" w:ascii="宋体" w:hAnsi="宋体" w:cs="宋体"/>
                <w:color w:val="auto"/>
                <w:sz w:val="24"/>
                <w:highlight w:val="none"/>
              </w:rPr>
            </w:pPr>
            <w:r>
              <w:rPr>
                <w:rFonts w:hint="eastAsia" w:ascii="宋体" w:hAnsi="宋体" w:cs="宋体"/>
                <w:color w:val="auto"/>
                <w:sz w:val="24"/>
                <w:highlight w:val="none"/>
              </w:rPr>
              <w:t>5、不接受联合体投标。</w:t>
            </w:r>
          </w:p>
          <w:p>
            <w:pPr>
              <w:rPr>
                <w:rFonts w:hint="eastAsia" w:ascii="宋体" w:hAnsi="宋体" w:cs="宋体"/>
                <w:color w:val="auto"/>
                <w:highlight w:val="none"/>
              </w:rPr>
            </w:pPr>
            <w:r>
              <w:rPr>
                <w:rFonts w:hint="eastAsia" w:ascii="宋体" w:hAnsi="宋体" w:cs="宋体"/>
                <w:color w:val="auto"/>
                <w:sz w:val="24"/>
                <w:highlight w:val="none"/>
              </w:rPr>
              <w:t>6、法律法规对合格投标人的其他要求、规定；</w:t>
            </w:r>
          </w:p>
        </w:tc>
        <w:tc>
          <w:tcPr>
            <w:tcW w:w="179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 xml:space="preserve"> 15.00万元</w:t>
            </w:r>
          </w:p>
        </w:tc>
      </w:tr>
    </w:tbl>
    <w:p>
      <w:pPr>
        <w:adjustRightInd w:val="0"/>
        <w:snapToGrid w:val="0"/>
        <w:rPr>
          <w:rFonts w:hint="eastAsia" w:ascii="宋体" w:hAnsi="宋体" w:cs="宋体"/>
          <w:b/>
          <w:bCs/>
          <w:color w:val="auto"/>
          <w:sz w:val="24"/>
          <w:highlight w:val="none"/>
        </w:rPr>
      </w:pPr>
    </w:p>
    <w:p>
      <w:pPr>
        <w:adjustRightInd w:val="0"/>
        <w:snapToGrid w:val="0"/>
        <w:rPr>
          <w:rFonts w:hint="eastAsia" w:ascii="宋体" w:hAnsi="宋体" w:cs="宋体"/>
          <w:b/>
          <w:bCs/>
          <w:color w:val="auto"/>
          <w:sz w:val="24"/>
          <w:highlight w:val="none"/>
        </w:rPr>
      </w:pPr>
      <w:r>
        <w:rPr>
          <w:rFonts w:hint="eastAsia" w:ascii="宋体" w:hAnsi="宋体" w:cs="宋体"/>
          <w:b/>
          <w:bCs/>
          <w:color w:val="auto"/>
          <w:sz w:val="24"/>
          <w:highlight w:val="none"/>
        </w:rPr>
        <w:t>五、获取招标文件</w:t>
      </w:r>
    </w:p>
    <w:p>
      <w:pPr>
        <w:adjustRightInd w:val="0"/>
        <w:snapToGrid w:val="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1.时间：2019 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lang w:val="zh-CN"/>
        </w:rPr>
        <w:t>日 09 时 00 分至 2019 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lang w:val="zh-CN"/>
        </w:rPr>
        <w:t>日 16 时</w:t>
      </w:r>
      <w:r>
        <w:rPr>
          <w:rFonts w:hint="eastAsia" w:ascii="宋体" w:hAnsi="宋体" w:cs="宋体"/>
          <w:color w:val="auto"/>
          <w:sz w:val="24"/>
          <w:highlight w:val="none"/>
        </w:rPr>
        <w:t>30</w:t>
      </w:r>
      <w:r>
        <w:rPr>
          <w:rFonts w:hint="eastAsia" w:ascii="宋体" w:hAnsi="宋体" w:cs="宋体"/>
          <w:color w:val="auto"/>
          <w:sz w:val="24"/>
          <w:highlight w:val="none"/>
          <w:lang w:val="zh-CN"/>
        </w:rPr>
        <w:t xml:space="preserve"> 分（北京时间， 法定节假日除外）</w:t>
      </w:r>
    </w:p>
    <w:p>
      <w:pPr>
        <w:adjustRightInd w:val="0"/>
        <w:snapToGrid w:val="0"/>
        <w:rPr>
          <w:rFonts w:hint="eastAsia" w:ascii="宋体" w:hAnsi="宋体" w:cs="宋体"/>
          <w:color w:val="auto"/>
          <w:sz w:val="24"/>
          <w:highlight w:val="none"/>
          <w:lang w:val="zh-CN"/>
        </w:rPr>
      </w:pPr>
      <w:r>
        <w:rPr>
          <w:rFonts w:hint="eastAsia" w:ascii="宋体" w:hAnsi="宋体" w:cs="宋体"/>
          <w:color w:val="auto"/>
          <w:sz w:val="24"/>
          <w:highlight w:val="none"/>
        </w:rPr>
        <w:t xml:space="preserve">  2.地点：</w:t>
      </w:r>
      <w:r>
        <w:rPr>
          <w:rFonts w:hint="eastAsia" w:ascii="宋体" w:hAnsi="宋体" w:cs="宋体"/>
          <w:color w:val="auto"/>
          <w:spacing w:val="-6"/>
          <w:sz w:val="24"/>
          <w:highlight w:val="none"/>
          <w:lang w:bidi="zh-CN"/>
        </w:rPr>
        <w:t>济南市高新区工业南路59号中铁财智中心6号楼15楼财务室</w:t>
      </w:r>
    </w:p>
    <w:p>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  3.方式：现场购买招标文件。</w:t>
      </w:r>
    </w:p>
    <w:p>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  4.售价：500元/标段，招标文件售后不退。</w:t>
      </w:r>
    </w:p>
    <w:p>
      <w:pPr>
        <w:pStyle w:val="8"/>
        <w:spacing w:line="360" w:lineRule="auto"/>
        <w:rPr>
          <w:rFonts w:hint="eastAsia" w:ascii="宋体" w:hAnsi="宋体"/>
          <w:color w:val="auto"/>
          <w:sz w:val="24"/>
          <w:highlight w:val="none"/>
        </w:rPr>
      </w:pPr>
      <w:r>
        <w:rPr>
          <w:rFonts w:hint="eastAsia" w:ascii="宋体" w:hAnsi="宋体"/>
          <w:color w:val="auto"/>
          <w:sz w:val="24"/>
          <w:highlight w:val="none"/>
        </w:rPr>
        <w:t xml:space="preserve">  5.</w:t>
      </w:r>
      <w:r>
        <w:rPr>
          <w:rFonts w:hint="eastAsia" w:ascii="宋体" w:hAnsi="宋体"/>
          <w:color w:val="auto"/>
          <w:kern w:val="0"/>
          <w:sz w:val="24"/>
          <w:highlight w:val="none"/>
        </w:rPr>
        <w:t>公告期限：</w:t>
      </w:r>
      <w:r>
        <w:rPr>
          <w:rFonts w:hint="eastAsia" w:ascii="宋体" w:hAnsi="宋体"/>
          <w:color w:val="auto"/>
          <w:sz w:val="24"/>
          <w:highlight w:val="none"/>
          <w:lang w:val="zh-CN"/>
        </w:rPr>
        <w:t>2019年</w:t>
      </w:r>
      <w:r>
        <w:rPr>
          <w:rFonts w:hint="eastAsia" w:ascii="宋体" w:hAnsi="宋体"/>
          <w:color w:val="auto"/>
          <w:sz w:val="24"/>
          <w:highlight w:val="none"/>
        </w:rPr>
        <w:t>7</w:t>
      </w:r>
      <w:r>
        <w:rPr>
          <w:rFonts w:hint="eastAsia" w:ascii="宋体" w:hAnsi="宋体"/>
          <w:color w:val="auto"/>
          <w:sz w:val="24"/>
          <w:highlight w:val="none"/>
          <w:lang w:val="zh-CN"/>
        </w:rPr>
        <w:t>月</w:t>
      </w:r>
      <w:r>
        <w:rPr>
          <w:rFonts w:hint="eastAsia" w:ascii="宋体" w:hAnsi="宋体"/>
          <w:color w:val="auto"/>
          <w:sz w:val="24"/>
          <w:highlight w:val="none"/>
          <w:lang w:val="en-US" w:eastAsia="zh-CN"/>
        </w:rPr>
        <w:t>16</w:t>
      </w:r>
      <w:r>
        <w:rPr>
          <w:rFonts w:hint="eastAsia" w:ascii="宋体" w:hAnsi="宋体"/>
          <w:color w:val="auto"/>
          <w:sz w:val="24"/>
          <w:highlight w:val="none"/>
          <w:lang w:val="zh-CN"/>
        </w:rPr>
        <w:t>日</w:t>
      </w:r>
      <w:r>
        <w:rPr>
          <w:rFonts w:hint="eastAsia" w:ascii="宋体" w:hAnsi="宋体"/>
          <w:color w:val="auto"/>
          <w:kern w:val="0"/>
          <w:sz w:val="24"/>
          <w:highlight w:val="none"/>
          <w:lang w:val="zh-CN"/>
        </w:rPr>
        <w:t>至</w:t>
      </w:r>
      <w:r>
        <w:rPr>
          <w:rFonts w:hint="eastAsia" w:ascii="宋体" w:hAnsi="宋体"/>
          <w:color w:val="auto"/>
          <w:sz w:val="24"/>
          <w:highlight w:val="none"/>
          <w:lang w:val="zh-CN"/>
        </w:rPr>
        <w:t>2019年</w:t>
      </w:r>
      <w:r>
        <w:rPr>
          <w:rFonts w:hint="eastAsia" w:ascii="宋体" w:hAnsi="宋体"/>
          <w:color w:val="auto"/>
          <w:sz w:val="24"/>
          <w:highlight w:val="none"/>
        </w:rPr>
        <w:t xml:space="preserve">7 </w:t>
      </w:r>
      <w:r>
        <w:rPr>
          <w:rFonts w:hint="eastAsia" w:ascii="宋体" w:hAnsi="宋体"/>
          <w:color w:val="auto"/>
          <w:sz w:val="24"/>
          <w:highlight w:val="none"/>
          <w:lang w:val="zh-CN"/>
        </w:rPr>
        <w:t>月</w:t>
      </w:r>
      <w:r>
        <w:rPr>
          <w:rFonts w:hint="eastAsia" w:ascii="宋体" w:hAnsi="宋体"/>
          <w:color w:val="auto"/>
          <w:sz w:val="24"/>
          <w:highlight w:val="none"/>
          <w:lang w:val="en-US" w:eastAsia="zh-CN"/>
        </w:rPr>
        <w:t>22</w:t>
      </w:r>
      <w:r>
        <w:rPr>
          <w:rFonts w:hint="eastAsia" w:ascii="宋体" w:hAnsi="宋体"/>
          <w:color w:val="auto"/>
          <w:sz w:val="24"/>
          <w:highlight w:val="none"/>
          <w:lang w:val="zh-CN"/>
        </w:rPr>
        <w:t>日</w:t>
      </w:r>
      <w:r>
        <w:rPr>
          <w:rFonts w:hint="eastAsia" w:ascii="宋体" w:hAnsi="宋体"/>
          <w:color w:val="auto"/>
          <w:kern w:val="0"/>
          <w:sz w:val="24"/>
          <w:highlight w:val="none"/>
          <w:lang w:val="zh-CN"/>
        </w:rPr>
        <w:t>（北京时间，法定节假日除外）</w:t>
      </w:r>
      <w:r>
        <w:rPr>
          <w:rFonts w:hint="eastAsia" w:ascii="宋体" w:hAnsi="宋体"/>
          <w:color w:val="auto"/>
          <w:sz w:val="24"/>
          <w:highlight w:val="none"/>
        </w:rPr>
        <w:t>。</w:t>
      </w:r>
    </w:p>
    <w:p>
      <w:pPr>
        <w:pStyle w:val="8"/>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 xml:space="preserve">凡有意参加本次采购项目的投标人须在中国山东政府采购网（http://www.ccgp-shandong.gov.cn）和济南公共资源交易中心（http://jnggzy.jinan.gov.cn/）两个网站进行注册并报名，两个网站均报名成功后到采购代理机构现场登记报名确认，不按规定报名不予接受。请携带营业执照副本、资质证书、安全生产许可证（B包不需要）、项目经理或总监技术职称证书、法人授权委托书及授权委托人身份证、“中国政府采购网”、“信用中国”和“信用山东”查询截图；  </w:t>
      </w:r>
    </w:p>
    <w:p>
      <w:pPr>
        <w:pStyle w:val="8"/>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以上证件、证明材料均须提供原件及加盖单位公章的复印件1套，否则不予办理报名登记手续。报名时提交的资料查验不代表资格审查的最终通过或合格。</w:t>
      </w:r>
    </w:p>
    <w:p>
      <w:pPr>
        <w:pStyle w:val="8"/>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（如在规定时间内未能成功进行网上报名，亦视为无效。所造成的一切损失由投标人自行承担。）</w:t>
      </w:r>
    </w:p>
    <w:p>
      <w:pPr>
        <w:adjustRightInd w:val="0"/>
        <w:snapToGrid w:val="0"/>
        <w:rPr>
          <w:rFonts w:hint="eastAsia" w:ascii="宋体" w:hAnsi="宋体" w:cs="宋体"/>
          <w:b/>
          <w:bCs/>
          <w:color w:val="auto"/>
          <w:sz w:val="24"/>
          <w:highlight w:val="none"/>
        </w:rPr>
      </w:pPr>
      <w:r>
        <w:rPr>
          <w:rFonts w:hint="eastAsia" w:ascii="宋体" w:hAnsi="宋体" w:cs="宋体"/>
          <w:b/>
          <w:bCs/>
          <w:color w:val="auto"/>
          <w:sz w:val="24"/>
          <w:highlight w:val="none"/>
        </w:rPr>
        <w:t>六、递交投标文件时间及地点</w:t>
      </w:r>
    </w:p>
    <w:p>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hint="eastAsia" w:ascii="宋体" w:hAnsi="宋体" w:cs="宋体"/>
          <w:color w:val="auto"/>
          <w:sz w:val="24"/>
          <w:highlight w:val="none"/>
          <w:lang w:val="zh-CN"/>
        </w:rPr>
        <w:t>时间：</w:t>
      </w:r>
      <w:r>
        <w:rPr>
          <w:rFonts w:hint="eastAsia" w:ascii="宋体" w:hAnsi="宋体" w:cs="宋体"/>
          <w:color w:val="auto"/>
          <w:kern w:val="0"/>
          <w:sz w:val="24"/>
          <w:highlight w:val="none"/>
          <w:lang w:val="zh-CN"/>
        </w:rPr>
        <w:t>201</w:t>
      </w: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08</w:t>
      </w:r>
      <w:r>
        <w:rPr>
          <w:rFonts w:hint="eastAsia" w:ascii="宋体" w:hAnsi="宋体" w:cs="宋体"/>
          <w:color w:val="auto"/>
          <w:kern w:val="0"/>
          <w:sz w:val="24"/>
          <w:highlight w:val="none"/>
          <w:lang w:val="zh-CN"/>
        </w:rPr>
        <w:t>时</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分至</w:t>
      </w:r>
      <w:r>
        <w:rPr>
          <w:rFonts w:hint="eastAsia" w:ascii="宋体" w:hAnsi="宋体" w:cs="宋体"/>
          <w:color w:val="auto"/>
          <w:kern w:val="0"/>
          <w:sz w:val="24"/>
          <w:highlight w:val="none"/>
        </w:rPr>
        <w:t>09</w:t>
      </w:r>
      <w:r>
        <w:rPr>
          <w:rFonts w:hint="eastAsia" w:ascii="宋体" w:hAnsi="宋体" w:cs="宋体"/>
          <w:color w:val="auto"/>
          <w:kern w:val="0"/>
          <w:sz w:val="24"/>
          <w:highlight w:val="none"/>
          <w:lang w:val="zh-CN"/>
        </w:rPr>
        <w:t>时</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sz w:val="24"/>
          <w:highlight w:val="none"/>
        </w:rPr>
        <w:t>（北京时间）</w:t>
      </w:r>
    </w:p>
    <w:p>
      <w:pPr>
        <w:widowControl/>
        <w:adjustRightInd w:val="0"/>
        <w:snapToGrid w:val="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 xml:space="preserve">    2.地点：济南公共资源交易中心开标厅（济南市市中区站前街9号济南市政务服务中心）</w:t>
      </w:r>
    </w:p>
    <w:p>
      <w:pPr>
        <w:adjustRightInd w:val="0"/>
        <w:snapToGrid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 七、开标时间及地点</w:t>
      </w:r>
    </w:p>
    <w:p>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   1.时间：</w:t>
      </w:r>
      <w:r>
        <w:rPr>
          <w:rFonts w:hint="eastAsia" w:ascii="宋体" w:hAnsi="宋体" w:cs="宋体"/>
          <w:color w:val="auto"/>
          <w:kern w:val="0"/>
          <w:sz w:val="24"/>
          <w:highlight w:val="none"/>
          <w:lang w:val="zh-CN"/>
        </w:rPr>
        <w:t>201</w:t>
      </w: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09时30 分</w:t>
      </w:r>
      <w:r>
        <w:rPr>
          <w:rFonts w:hint="eastAsia" w:ascii="宋体" w:hAnsi="宋体" w:cs="宋体"/>
          <w:color w:val="auto"/>
          <w:sz w:val="24"/>
          <w:highlight w:val="none"/>
        </w:rPr>
        <w:t>（北京时间）</w:t>
      </w:r>
    </w:p>
    <w:p>
      <w:pPr>
        <w:widowControl/>
        <w:adjustRightInd w:val="0"/>
        <w:snapToGrid w:val="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 xml:space="preserve">   2.地点：济南公共资源交易中心开标厅（济南市市中区站前街9号济南市政务服务中心）</w:t>
      </w:r>
    </w:p>
    <w:p>
      <w:pPr>
        <w:ind w:firstLine="241" w:firstLineChars="1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八、采购项目联系方式</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联系人：张越            </w:t>
      </w:r>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联系方式：0531-88809762转8014   18596098658</w:t>
      </w:r>
    </w:p>
    <w:p>
      <w:pPr>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九、</w:t>
      </w:r>
      <w:r>
        <w:rPr>
          <w:rFonts w:hint="eastAsia" w:ascii="宋体" w:hAnsi="宋体" w:cs="宋体"/>
          <w:color w:val="auto"/>
          <w:kern w:val="0"/>
          <w:sz w:val="24"/>
          <w:highlight w:val="none"/>
        </w:rPr>
        <w:t>采购项目的用途、数量、简要技术要求等：详见附件招标文件</w:t>
      </w:r>
    </w:p>
    <w:p>
      <w:pPr>
        <w:ind w:firstLine="241" w:firstLineChars="100"/>
        <w:rPr>
          <w:rFonts w:hint="eastAsia" w:ascii="宋体" w:hAnsi="宋体" w:cs="宋体"/>
          <w:color w:val="auto"/>
          <w:highlight w:val="none"/>
        </w:rPr>
      </w:pPr>
      <w:r>
        <w:rPr>
          <w:rFonts w:hint="eastAsia" w:ascii="宋体" w:hAnsi="宋体" w:cs="宋体"/>
          <w:b/>
          <w:bCs/>
          <w:color w:val="auto"/>
          <w:kern w:val="0"/>
          <w:sz w:val="24"/>
          <w:highlight w:val="none"/>
        </w:rPr>
        <w:t>十、</w:t>
      </w:r>
      <w:r>
        <w:rPr>
          <w:rFonts w:hint="eastAsia" w:ascii="宋体" w:hAnsi="宋体" w:cs="宋体"/>
          <w:color w:val="auto"/>
          <w:kern w:val="0"/>
          <w:sz w:val="24"/>
          <w:highlight w:val="none"/>
        </w:rPr>
        <w:t>采购项目需要落实的政府采购政策：</w:t>
      </w:r>
    </w:p>
    <w:p>
      <w:pPr>
        <w:pStyle w:val="4"/>
        <w:tabs>
          <w:tab w:val="left" w:pos="0"/>
        </w:tabs>
        <w:ind w:firstLine="480" w:firstLineChars="200"/>
        <w:rPr>
          <w:rStyle w:val="9"/>
          <w:rFonts w:hint="eastAsia" w:cs="宋体"/>
          <w:b w:val="0"/>
          <w:color w:val="auto"/>
          <w:sz w:val="24"/>
          <w:highlight w:val="none"/>
        </w:rPr>
      </w:pPr>
      <w:bookmarkStart w:id="0" w:name="_Toc22795"/>
      <w:bookmarkStart w:id="1" w:name="_Toc16592"/>
      <w:r>
        <w:rPr>
          <w:rStyle w:val="9"/>
          <w:rFonts w:hint="eastAsia" w:cs="宋体"/>
          <w:b w:val="0"/>
          <w:color w:val="auto"/>
          <w:sz w:val="24"/>
          <w:highlight w:val="none"/>
        </w:rPr>
        <w:t xml:space="preserve">1、按国家有关节能环保政策执行（依据（鲁财库[2007]32号）文）；属于节能、环保产品的将分别给予价格扣除； 属于政府强制采购节能产品的，必须按照强制采购节能产品清单填报，否则按无效报价处理。 </w:t>
      </w:r>
    </w:p>
    <w:bookmarkEnd w:id="0"/>
    <w:bookmarkEnd w:id="1"/>
    <w:p>
      <w:pPr>
        <w:pStyle w:val="4"/>
        <w:tabs>
          <w:tab w:val="left" w:pos="0"/>
        </w:tabs>
        <w:ind w:firstLine="480" w:firstLineChars="200"/>
        <w:rPr>
          <w:rStyle w:val="9"/>
          <w:rFonts w:hint="eastAsia" w:cs="宋体"/>
          <w:b w:val="0"/>
          <w:color w:val="auto"/>
          <w:sz w:val="24"/>
          <w:highlight w:val="none"/>
        </w:rPr>
      </w:pPr>
      <w:bookmarkStart w:id="2" w:name="_Toc14968"/>
      <w:bookmarkStart w:id="3" w:name="_Toc23635"/>
      <w:r>
        <w:rPr>
          <w:rStyle w:val="9"/>
          <w:rFonts w:hint="eastAsia" w:cs="宋体"/>
          <w:b w:val="0"/>
          <w:color w:val="auto"/>
          <w:sz w:val="24"/>
          <w:highlight w:val="none"/>
        </w:rPr>
        <w:t>2、价格优惠幅度：</w:t>
      </w:r>
    </w:p>
    <w:bookmarkEnd w:id="2"/>
    <w:bookmarkEnd w:id="3"/>
    <w:p>
      <w:pPr>
        <w:pStyle w:val="4"/>
        <w:tabs>
          <w:tab w:val="left" w:pos="0"/>
        </w:tabs>
        <w:ind w:firstLine="0"/>
        <w:rPr>
          <w:rStyle w:val="9"/>
          <w:rFonts w:hint="eastAsia" w:cs="宋体"/>
          <w:b w:val="0"/>
          <w:color w:val="auto"/>
          <w:sz w:val="24"/>
          <w:highlight w:val="none"/>
        </w:rPr>
      </w:pPr>
      <w:bookmarkStart w:id="4" w:name="_Toc13667"/>
      <w:bookmarkStart w:id="5" w:name="_Toc30407"/>
      <w:r>
        <w:rPr>
          <w:rStyle w:val="9"/>
          <w:rFonts w:hint="eastAsia" w:cs="宋体"/>
          <w:b w:val="0"/>
          <w:color w:val="auto"/>
          <w:sz w:val="24"/>
          <w:highlight w:val="none"/>
        </w:rPr>
        <w:t xml:space="preserve"> （1)节能产品（强制采购节能产品除外）价格给予4%加分。</w:t>
      </w:r>
    </w:p>
    <w:bookmarkEnd w:id="4"/>
    <w:bookmarkEnd w:id="5"/>
    <w:p>
      <w:pPr>
        <w:pStyle w:val="4"/>
        <w:tabs>
          <w:tab w:val="left" w:pos="0"/>
        </w:tabs>
        <w:ind w:firstLine="0"/>
        <w:rPr>
          <w:rStyle w:val="9"/>
          <w:rFonts w:hint="eastAsia" w:cs="宋体"/>
          <w:b w:val="0"/>
          <w:color w:val="auto"/>
          <w:sz w:val="24"/>
          <w:highlight w:val="none"/>
        </w:rPr>
      </w:pPr>
      <w:bookmarkStart w:id="6" w:name="_Toc14072"/>
      <w:bookmarkStart w:id="7" w:name="_Toc9895"/>
      <w:r>
        <w:rPr>
          <w:rStyle w:val="9"/>
          <w:rFonts w:hint="eastAsia" w:cs="宋体"/>
          <w:b w:val="0"/>
          <w:color w:val="auto"/>
          <w:sz w:val="24"/>
          <w:highlight w:val="none"/>
        </w:rPr>
        <w:t xml:space="preserve">  (2)节能产品（强制采购节能产品除外）技术给予4%加分。</w:t>
      </w:r>
    </w:p>
    <w:bookmarkEnd w:id="6"/>
    <w:bookmarkEnd w:id="7"/>
    <w:p>
      <w:pPr>
        <w:pStyle w:val="4"/>
        <w:tabs>
          <w:tab w:val="left" w:pos="0"/>
        </w:tabs>
        <w:ind w:firstLine="0"/>
        <w:rPr>
          <w:rStyle w:val="9"/>
          <w:rFonts w:hint="eastAsia" w:cs="宋体"/>
          <w:b w:val="0"/>
          <w:color w:val="auto"/>
          <w:sz w:val="24"/>
          <w:highlight w:val="none"/>
        </w:rPr>
      </w:pPr>
      <w:bookmarkStart w:id="8" w:name="_Toc11111"/>
      <w:bookmarkStart w:id="9" w:name="_Toc1728"/>
      <w:r>
        <w:rPr>
          <w:rStyle w:val="9"/>
          <w:rFonts w:hint="eastAsia" w:cs="宋体"/>
          <w:b w:val="0"/>
          <w:color w:val="auto"/>
          <w:sz w:val="24"/>
          <w:highlight w:val="none"/>
        </w:rPr>
        <w:t xml:space="preserve">  (3)环保产品价格给予4%加分。</w:t>
      </w:r>
    </w:p>
    <w:bookmarkEnd w:id="8"/>
    <w:bookmarkEnd w:id="9"/>
    <w:p>
      <w:pPr>
        <w:widowControl/>
        <w:adjustRightInd w:val="0"/>
        <w:snapToGrid w:val="0"/>
        <w:ind w:firstLine="240" w:firstLineChars="100"/>
        <w:jc w:val="left"/>
        <w:rPr>
          <w:rStyle w:val="10"/>
          <w:rFonts w:hint="eastAsia" w:ascii="宋体" w:hAnsi="宋体" w:cs="宋体"/>
          <w:b w:val="0"/>
          <w:color w:val="auto"/>
          <w:sz w:val="24"/>
          <w:highlight w:val="none"/>
        </w:rPr>
      </w:pPr>
      <w:bookmarkStart w:id="10" w:name="_Toc12804"/>
      <w:bookmarkStart w:id="11" w:name="_Toc3831"/>
      <w:r>
        <w:rPr>
          <w:rStyle w:val="9"/>
          <w:rFonts w:hint="eastAsia" w:ascii="宋体" w:hAnsi="宋体" w:cs="宋体"/>
          <w:b w:val="0"/>
          <w:color w:val="auto"/>
          <w:sz w:val="24"/>
          <w:highlight w:val="none"/>
        </w:rPr>
        <w:t>(4)环保产品技术给予4%加分。</w:t>
      </w:r>
    </w:p>
    <w:bookmarkEnd w:id="10"/>
    <w:bookmarkEnd w:id="11"/>
    <w:p>
      <w:pPr>
        <w:adjustRightInd w:val="0"/>
        <w:snapToGrid w:val="0"/>
        <w:ind w:left="298" w:leftChars="142" w:right="105" w:firstLine="194" w:firstLineChars="81"/>
        <w:rPr>
          <w:rStyle w:val="9"/>
          <w:rFonts w:hint="eastAsia" w:ascii="宋体" w:hAnsi="宋体" w:cs="宋体"/>
          <w:b w:val="0"/>
          <w:color w:val="auto"/>
          <w:sz w:val="24"/>
          <w:highlight w:val="none"/>
        </w:rPr>
      </w:pPr>
      <w:bookmarkStart w:id="12" w:name="_Toc17444"/>
      <w:bookmarkStart w:id="13" w:name="_Toc21950"/>
      <w:r>
        <w:rPr>
          <w:rStyle w:val="10"/>
          <w:rFonts w:hint="eastAsia" w:ascii="宋体" w:hAnsi="宋体" w:cs="宋体"/>
          <w:b w:val="0"/>
          <w:color w:val="auto"/>
          <w:sz w:val="24"/>
          <w:highlight w:val="none"/>
        </w:rPr>
        <w:t>3、根据《政府采购促进中小企业发展暂行办法》（财库[2011]181号）的规定；在政府采购活动中，享受评审中价格扣除的政府采购政策；价格扣除幅度：小型、微型企业价格扣除幅度:6%。</w:t>
      </w:r>
      <w:r>
        <w:rPr>
          <w:rStyle w:val="9"/>
          <w:rFonts w:hint="eastAsia" w:ascii="宋体" w:hAnsi="宋体" w:cs="宋体"/>
          <w:b w:val="0"/>
          <w:color w:val="auto"/>
          <w:sz w:val="24"/>
          <w:highlight w:val="none"/>
        </w:rPr>
        <w:t>用扣除后的评审报价参与评审。</w:t>
      </w:r>
      <w:r>
        <w:rPr>
          <w:rStyle w:val="10"/>
          <w:rFonts w:hint="eastAsia" w:ascii="宋体" w:hAnsi="宋体" w:cs="宋体"/>
          <w:b w:val="0"/>
          <w:color w:val="auto"/>
          <w:sz w:val="24"/>
          <w:highlight w:val="none"/>
        </w:rPr>
        <w:t>在政府采购中，监狱企业视同小型、微型企业，享受评审中价格扣除的政府采购政策；监狱企业价格扣除幅度：6%。</w:t>
      </w:r>
      <w:r>
        <w:rPr>
          <w:rStyle w:val="9"/>
          <w:rFonts w:hint="eastAsia" w:ascii="宋体" w:hAnsi="宋体" w:cs="宋体"/>
          <w:b w:val="0"/>
          <w:color w:val="auto"/>
          <w:sz w:val="24"/>
          <w:highlight w:val="none"/>
        </w:rPr>
        <w:t>用扣除后的评审报价参与评审。</w:t>
      </w:r>
    </w:p>
    <w:bookmarkEnd w:id="12"/>
    <w:bookmarkEnd w:id="13"/>
    <w:p>
      <w:pPr>
        <w:adjustRightInd w:val="0"/>
        <w:snapToGrid w:val="0"/>
        <w:ind w:right="105" w:firstLine="720" w:firstLineChars="300"/>
        <w:rPr>
          <w:rFonts w:hint="eastAsia" w:ascii="宋体" w:hAnsi="宋体" w:cs="宋体"/>
          <w:color w:val="auto"/>
          <w:sz w:val="24"/>
          <w:highlight w:val="none"/>
        </w:rPr>
      </w:pPr>
      <w:bookmarkStart w:id="14" w:name="_Toc6231"/>
      <w:bookmarkStart w:id="15" w:name="_Toc26322"/>
      <w:r>
        <w:rPr>
          <w:rStyle w:val="11"/>
          <w:rFonts w:hint="eastAsia" w:ascii="宋体" w:hAnsi="宋体" w:cs="宋体"/>
          <w:b w:val="0"/>
          <w:color w:val="auto"/>
          <w:sz w:val="24"/>
          <w:highlight w:val="none"/>
        </w:rPr>
        <w:t>按照《财政部 民政部 中国残疾人联合会关于促进残疾人就业政府采购政策的通知》 (财库(2017)41号)的规定，在政府采购活动中，残疾人福利性单位视同小型、微型企业，享受评审中价格扣除的政府采购政策；价格扣除幅度：残疾人福利性单位价格给予6%扣除。</w:t>
      </w:r>
      <w:bookmarkEnd w:id="14"/>
      <w:bookmarkEnd w:id="15"/>
      <w:r>
        <w:rPr>
          <w:rFonts w:hint="eastAsia" w:ascii="宋体" w:hAnsi="宋体" w:cs="宋体"/>
          <w:color w:val="auto"/>
          <w:sz w:val="24"/>
          <w:highlight w:val="none"/>
        </w:rPr>
        <w:t xml:space="preserve">                      </w:t>
      </w:r>
    </w:p>
    <w:p>
      <w:pPr>
        <w:pStyle w:val="12"/>
        <w:spacing w:line="480" w:lineRule="auto"/>
        <w:rPr>
          <w:rFonts w:hint="eastAsia" w:ascii="宋体" w:hAnsi="宋体" w:eastAsia="宋体" w:cs="宋体"/>
          <w:color w:val="auto"/>
          <w:sz w:val="24"/>
          <w:highlight w:val="none"/>
        </w:rPr>
      </w:pPr>
    </w:p>
    <w:p>
      <w:pPr>
        <w:pStyle w:val="12"/>
        <w:spacing w:line="48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发  布 人：山东蓝盾招标代理有限公司</w:t>
      </w:r>
    </w:p>
    <w:p>
      <w:pPr>
        <w:pStyle w:val="12"/>
        <w:spacing w:line="360" w:lineRule="auto"/>
        <w:jc w:val="right"/>
        <w:rPr>
          <w:rFonts w:hint="eastAsia" w:ascii="宋体" w:hAnsi="宋体" w:eastAsia="宋体" w:cs="宋体"/>
          <w:b/>
          <w:color w:val="auto"/>
          <w:spacing w:val="0"/>
          <w:kern w:val="4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发布时间：</w:t>
      </w:r>
      <w:r>
        <w:rPr>
          <w:rFonts w:hint="eastAsia" w:ascii="宋体" w:hAnsi="宋体" w:eastAsia="宋体" w:cs="宋体"/>
          <w:color w:val="auto"/>
          <w:sz w:val="24"/>
          <w:highlight w:val="none"/>
        </w:rPr>
        <w:t>2019年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日</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方正大标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70572"/>
    <w:multiLevelType w:val="singleLevel"/>
    <w:tmpl w:val="53C705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C35EB"/>
    <w:rsid w:val="2F0C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line="360" w:lineRule="auto"/>
      <w:outlineLvl w:val="0"/>
    </w:pPr>
    <w:rPr>
      <w:rFonts w:eastAsia="宋体"/>
      <w:b/>
      <w:bCs/>
      <w:kern w:val="44"/>
      <w:sz w:val="32"/>
      <w:szCs w:val="44"/>
      <w:lang w:val="en-US" w:eastAsia="zh-CN" w:bidi="ar-SA"/>
    </w:rPr>
  </w:style>
  <w:style w:type="paragraph" w:styleId="2">
    <w:name w:val="heading 3"/>
    <w:basedOn w:val="1"/>
    <w:next w:val="1"/>
    <w:qFormat/>
    <w:uiPriority w:val="0"/>
    <w:pPr>
      <w:keepNext/>
      <w:keepLines/>
      <w:spacing w:line="360" w:lineRule="auto"/>
      <w:outlineLvl w:val="2"/>
    </w:pPr>
    <w:rPr>
      <w:b/>
      <w:bCs/>
      <w:sz w:val="24"/>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line="360" w:lineRule="auto"/>
      <w:ind w:firstLine="435"/>
    </w:pPr>
    <w:rPr>
      <w:rFonts w:ascii="宋体" w:hAnsi="宋体"/>
      <w:sz w:val="24"/>
    </w:rPr>
  </w:style>
  <w:style w:type="paragraph" w:styleId="5">
    <w:name w:val="Body Text First Indent 2"/>
    <w:basedOn w:val="4"/>
    <w:semiHidden/>
    <w:qFormat/>
    <w:uiPriority w:val="0"/>
    <w:pPr>
      <w:spacing w:after="120" w:line="240" w:lineRule="auto"/>
      <w:ind w:left="480" w:leftChars="200" w:firstLine="210" w:firstLineChars="100"/>
      <w:jc w:val="left"/>
    </w:pPr>
    <w:rPr>
      <w:rFonts w:ascii="DFKai-SB" w:eastAsia="DFKai-SB"/>
      <w:sz w:val="28"/>
      <w:lang w:eastAsia="zh-TW"/>
    </w:rPr>
  </w:style>
  <w:style w:type="paragraph" w:customStyle="1" w:styleId="8">
    <w:name w:val="无间隔1"/>
    <w:qFormat/>
    <w:uiPriority w:val="1"/>
    <w:pPr>
      <w:widowControl w:val="0"/>
      <w:jc w:val="both"/>
    </w:pPr>
    <w:rPr>
      <w:rFonts w:ascii="Calibri" w:hAnsi="Calibri" w:eastAsia="宋体" w:cs="宋体"/>
      <w:kern w:val="2"/>
      <w:sz w:val="21"/>
      <w:szCs w:val="24"/>
      <w:lang w:val="en-US" w:eastAsia="zh-CN" w:bidi="ar-SA"/>
    </w:rPr>
  </w:style>
  <w:style w:type="character" w:customStyle="1" w:styleId="9">
    <w:name w:val="标题 1 Char"/>
    <w:link w:val="3"/>
    <w:qFormat/>
    <w:uiPriority w:val="0"/>
    <w:rPr>
      <w:rFonts w:eastAsia="宋体"/>
      <w:b/>
      <w:bCs/>
      <w:kern w:val="44"/>
      <w:sz w:val="32"/>
      <w:szCs w:val="44"/>
      <w:lang w:val="en-US" w:eastAsia="zh-CN" w:bidi="ar-SA"/>
    </w:rPr>
  </w:style>
  <w:style w:type="character" w:customStyle="1" w:styleId="10">
    <w:name w:val="标题 1 Char1"/>
    <w:link w:val="3"/>
    <w:qFormat/>
    <w:locked/>
    <w:uiPriority w:val="99"/>
    <w:rPr>
      <w:b/>
      <w:kern w:val="44"/>
      <w:sz w:val="36"/>
    </w:rPr>
  </w:style>
  <w:style w:type="character" w:customStyle="1" w:styleId="11">
    <w:name w:val="标题 1 字符"/>
    <w:link w:val="3"/>
    <w:qFormat/>
    <w:uiPriority w:val="0"/>
    <w:rPr>
      <w:rFonts w:ascii="Times New Roman" w:hAnsi="Times New Roman" w:eastAsia="宋体" w:cs="Times New Roman"/>
      <w:b/>
      <w:bCs/>
      <w:kern w:val="44"/>
      <w:sz w:val="44"/>
      <w:szCs w:val="44"/>
    </w:rPr>
  </w:style>
  <w:style w:type="paragraph" w:customStyle="1" w:styleId="12">
    <w:name w:val="样式7"/>
    <w:basedOn w:val="1"/>
    <w:qFormat/>
    <w:uiPriority w:val="0"/>
    <w:pPr>
      <w:spacing w:line="480" w:lineRule="exact"/>
      <w:jc w:val="center"/>
    </w:pPr>
    <w:rPr>
      <w:rFonts w:eastAsia="方正大标宋简体"/>
      <w:spacing w:val="6"/>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2019-07-17T06:10:00Z</dcterms:created>
  <dc:creator>Administrator</dc:creator>
  <cp:lastModifiedBy>Administrator</cp:lastModifiedBy>
  <dcterms:modified xsi:type="dcterms:W3CDTF">2019-07-17T06:11:02Z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