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lang w:eastAsia="zh-CN"/>
        </w:rPr>
      </w:pPr>
      <w:r>
        <w:rPr>
          <w:rFonts w:hint="eastAsia"/>
          <w:b/>
          <w:bCs/>
          <w:sz w:val="32"/>
          <w:szCs w:val="28"/>
          <w:lang w:eastAsia="zh-CN"/>
        </w:rPr>
        <w:t>济南市历下区人民政府姚家街道办事处名士豪庭社区党群服务站装修工程成交公告</w:t>
      </w:r>
      <w:bookmarkStart w:id="0" w:name="_GoBack"/>
      <w:bookmarkEnd w:id="0"/>
    </w:p>
    <w:p>
      <w:pPr>
        <w:pStyle w:val="2"/>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0" w:firstLineChars="0"/>
        <w:textAlignment w:val="auto"/>
        <w:rPr>
          <w:rFonts w:hint="eastAsia"/>
          <w:lang w:eastAsia="zh-CN"/>
        </w:rPr>
      </w:pPr>
      <w:r>
        <w:rPr>
          <w:rFonts w:hint="eastAsia"/>
          <w:lang w:eastAsia="zh-CN"/>
        </w:rPr>
        <w:t>采购人：济南市历下区人民政府姚家街道办事处（本级）    地址：济南市历下区解放东路95号(济南市历下区人民政府姚家街道办事处（本级）)</w:t>
      </w:r>
    </w:p>
    <w:p>
      <w:pPr>
        <w:pStyle w:val="2"/>
        <w:keepNext w:val="0"/>
        <w:keepLines w:val="0"/>
        <w:pageBreakBefore w:val="0"/>
        <w:numPr>
          <w:numId w:val="0"/>
        </w:numPr>
        <w:kinsoku/>
        <w:wordWrap/>
        <w:overflowPunct/>
        <w:topLinePunct w:val="0"/>
        <w:autoSpaceDE/>
        <w:autoSpaceDN/>
        <w:bidi w:val="0"/>
        <w:adjustRightInd/>
        <w:snapToGrid/>
        <w:spacing w:line="360" w:lineRule="auto"/>
        <w:ind w:leftChars="0"/>
        <w:textAlignment w:val="auto"/>
        <w:rPr>
          <w:rFonts w:hint="eastAsia"/>
          <w:lang w:eastAsia="zh-CN"/>
        </w:rPr>
      </w:pPr>
      <w:r>
        <w:rPr>
          <w:rFonts w:hint="eastAsia"/>
          <w:lang w:eastAsia="zh-CN"/>
        </w:rPr>
        <w:t>采购代理机构：山东蓝盾招标代理有限公司    地址：山东省济南市高新区县（区）工业南路59号</w:t>
      </w:r>
    </w:p>
    <w:p>
      <w:pPr>
        <w:pStyle w:val="2"/>
        <w:keepNext w:val="0"/>
        <w:keepLines w:val="0"/>
        <w:pageBreakBefore w:val="0"/>
        <w:numPr>
          <w:numId w:val="0"/>
        </w:numPr>
        <w:kinsoku/>
        <w:wordWrap/>
        <w:overflowPunct/>
        <w:topLinePunct w:val="0"/>
        <w:autoSpaceDE/>
        <w:autoSpaceDN/>
        <w:bidi w:val="0"/>
        <w:adjustRightInd/>
        <w:snapToGrid/>
        <w:spacing w:line="360" w:lineRule="auto"/>
        <w:ind w:leftChars="0"/>
        <w:textAlignment w:val="auto"/>
        <w:rPr>
          <w:rFonts w:hint="eastAsia"/>
          <w:lang w:eastAsia="zh-CN"/>
        </w:rPr>
      </w:pPr>
      <w:r>
        <w:rPr>
          <w:rFonts w:hint="eastAsia"/>
          <w:lang w:eastAsia="zh-CN"/>
        </w:rPr>
        <w:t>联系方式：18596098616</w:t>
      </w:r>
    </w:p>
    <w:p>
      <w:pPr>
        <w:pStyle w:val="2"/>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0" w:firstLineChars="0"/>
        <w:textAlignment w:val="auto"/>
        <w:rPr>
          <w:rFonts w:hint="eastAsia"/>
          <w:lang w:eastAsia="zh-CN"/>
        </w:rPr>
      </w:pPr>
      <w:r>
        <w:rPr>
          <w:rFonts w:hint="eastAsia"/>
          <w:lang w:eastAsia="zh-CN"/>
        </w:rPr>
        <w:t>采购项目名称：济南市历下区人民政府姚家街道办事处名士豪庭社区党群服务站装修工程采购项目编号（采购计划编号）：SDGP370102201902001737</w:t>
      </w:r>
    </w:p>
    <w:p>
      <w:pPr>
        <w:pStyle w:val="2"/>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0" w:firstLineChars="0"/>
        <w:textAlignment w:val="auto"/>
        <w:rPr>
          <w:rFonts w:hint="eastAsia"/>
          <w:lang w:eastAsia="zh-CN"/>
        </w:rPr>
      </w:pPr>
      <w:r>
        <w:rPr>
          <w:rFonts w:hint="eastAsia"/>
          <w:lang w:eastAsia="zh-CN"/>
        </w:rPr>
        <w:t>公告发布日期：2020年1月5日</w:t>
      </w:r>
    </w:p>
    <w:p>
      <w:pPr>
        <w:pStyle w:val="2"/>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0" w:firstLineChars="0"/>
        <w:textAlignment w:val="auto"/>
        <w:rPr>
          <w:rFonts w:hint="eastAsia"/>
          <w:lang w:eastAsia="zh-CN"/>
        </w:rPr>
      </w:pPr>
      <w:r>
        <w:rPr>
          <w:rFonts w:hint="eastAsia"/>
          <w:lang w:eastAsia="zh-CN"/>
        </w:rPr>
        <w:t>成交日期：2020年1月16日</w:t>
      </w:r>
    </w:p>
    <w:p>
      <w:pPr>
        <w:pStyle w:val="2"/>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0" w:firstLineChars="0"/>
        <w:textAlignment w:val="auto"/>
        <w:rPr>
          <w:rFonts w:hint="eastAsia"/>
          <w:lang w:eastAsia="zh-CN"/>
        </w:rPr>
      </w:pPr>
      <w:r>
        <w:rPr>
          <w:rFonts w:hint="eastAsia"/>
          <w:lang w:eastAsia="zh-CN"/>
        </w:rPr>
        <w:t>采购方式：竞争性磋商</w:t>
      </w:r>
    </w:p>
    <w:p>
      <w:pPr>
        <w:pStyle w:val="2"/>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0" w:firstLineChars="0"/>
        <w:textAlignment w:val="auto"/>
        <w:rPr>
          <w:rFonts w:hint="eastAsia"/>
          <w:lang w:eastAsia="zh-CN"/>
        </w:rPr>
      </w:pPr>
      <w:r>
        <w:rPr>
          <w:rFonts w:hint="eastAsia"/>
          <w:lang w:eastAsia="zh-CN"/>
        </w:rPr>
        <w:t>成交情况：</w:t>
      </w:r>
    </w:p>
    <w:p>
      <w:pPr>
        <w:pStyle w:val="2"/>
        <w:keepNext w:val="0"/>
        <w:keepLines w:val="0"/>
        <w:pageBreakBefore w:val="0"/>
        <w:numPr>
          <w:numId w:val="0"/>
        </w:numPr>
        <w:kinsoku/>
        <w:wordWrap/>
        <w:overflowPunct/>
        <w:topLinePunct w:val="0"/>
        <w:autoSpaceDE/>
        <w:autoSpaceDN/>
        <w:bidi w:val="0"/>
        <w:adjustRightInd/>
        <w:snapToGrid/>
        <w:spacing w:line="360" w:lineRule="auto"/>
        <w:ind w:leftChars="0"/>
        <w:textAlignment w:val="auto"/>
        <w:rPr>
          <w:rFonts w:hint="eastAsia"/>
          <w:lang w:eastAsia="zh-CN"/>
        </w:rPr>
      </w:pPr>
    </w:p>
    <w:tbl>
      <w:tblPr>
        <w:tblW w:w="5313" w:type="pct"/>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15" w:type="dxa"/>
          <w:left w:w="15" w:type="dxa"/>
          <w:bottom w:w="15" w:type="dxa"/>
          <w:right w:w="15" w:type="dxa"/>
        </w:tblCellMar>
      </w:tblPr>
      <w:tblGrid>
        <w:gridCol w:w="351"/>
        <w:gridCol w:w="3733"/>
        <w:gridCol w:w="1742"/>
        <w:gridCol w:w="1742"/>
        <w:gridCol w:w="129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15" w:type="dxa"/>
            <w:left w:w="15" w:type="dxa"/>
            <w:bottom w:w="15" w:type="dxa"/>
            <w:right w:w="15" w:type="dxa"/>
          </w:tblCellMar>
        </w:tblPrEx>
        <w:trPr>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color w:val="666666"/>
                <w:sz w:val="21"/>
                <w:szCs w:val="21"/>
              </w:rPr>
            </w:pPr>
            <w:r>
              <w:rPr>
                <w:rFonts w:hint="eastAsia" w:ascii="微软雅黑" w:hAnsi="微软雅黑" w:eastAsia="微软雅黑" w:cs="微软雅黑"/>
                <w:b/>
                <w:bCs/>
                <w:color w:val="666666"/>
                <w:kern w:val="0"/>
                <w:sz w:val="21"/>
                <w:szCs w:val="21"/>
                <w:lang w:val="en-US" w:eastAsia="zh-CN" w:bidi="ar"/>
              </w:rPr>
              <w:t>标包</w:t>
            </w:r>
          </w:p>
        </w:tc>
        <w:tc>
          <w:tcPr>
            <w:tcW w:w="0" w:type="auto"/>
            <w:tcBorders>
              <w:top w:val="outset" w:color="auto" w:sz="6" w:space="0"/>
              <w:left w:val="outset" w:color="auto" w:sz="6" w:space="0"/>
              <w:bottom w:val="outset" w:color="auto" w:sz="6" w:space="0"/>
              <w:right w:val="outset" w:color="auto" w:sz="6" w:space="0"/>
            </w:tcBorders>
            <w:shd w:val="cle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color w:val="666666"/>
                <w:sz w:val="21"/>
                <w:szCs w:val="21"/>
              </w:rPr>
            </w:pPr>
            <w:r>
              <w:rPr>
                <w:rFonts w:hint="eastAsia" w:ascii="微软雅黑" w:hAnsi="微软雅黑" w:eastAsia="微软雅黑" w:cs="微软雅黑"/>
                <w:b/>
                <w:bCs/>
                <w:color w:val="666666"/>
                <w:kern w:val="0"/>
                <w:sz w:val="21"/>
                <w:szCs w:val="21"/>
                <w:lang w:val="en-US" w:eastAsia="zh-CN" w:bidi="ar"/>
              </w:rPr>
              <w:t>货物服务名称</w:t>
            </w:r>
          </w:p>
        </w:tc>
        <w:tc>
          <w:tcPr>
            <w:tcW w:w="0" w:type="auto"/>
            <w:tcBorders>
              <w:top w:val="outset" w:color="auto" w:sz="6" w:space="0"/>
              <w:left w:val="outset" w:color="auto" w:sz="6" w:space="0"/>
              <w:bottom w:val="outset" w:color="auto" w:sz="6" w:space="0"/>
              <w:right w:val="outset" w:color="auto" w:sz="6" w:space="0"/>
            </w:tcBorders>
            <w:shd w:val="cle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color w:val="666666"/>
                <w:sz w:val="21"/>
                <w:szCs w:val="21"/>
              </w:rPr>
            </w:pPr>
            <w:r>
              <w:rPr>
                <w:rFonts w:hint="eastAsia" w:ascii="微软雅黑" w:hAnsi="微软雅黑" w:eastAsia="微软雅黑" w:cs="微软雅黑"/>
                <w:b/>
                <w:bCs/>
                <w:color w:val="666666"/>
                <w:kern w:val="0"/>
                <w:sz w:val="21"/>
                <w:szCs w:val="21"/>
                <w:lang w:val="en-US" w:eastAsia="zh-CN" w:bidi="ar"/>
              </w:rPr>
              <w:t>供应商名称</w:t>
            </w:r>
          </w:p>
        </w:tc>
        <w:tc>
          <w:tcPr>
            <w:tcW w:w="0" w:type="auto"/>
            <w:tcBorders>
              <w:top w:val="outset" w:color="auto" w:sz="6" w:space="0"/>
              <w:left w:val="outset" w:color="auto" w:sz="6" w:space="0"/>
              <w:bottom w:val="outset" w:color="auto" w:sz="6" w:space="0"/>
              <w:right w:val="outset" w:color="auto" w:sz="6" w:space="0"/>
            </w:tcBorders>
            <w:shd w:val="cle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color w:val="666666"/>
                <w:sz w:val="21"/>
                <w:szCs w:val="21"/>
              </w:rPr>
            </w:pPr>
            <w:r>
              <w:rPr>
                <w:rFonts w:hint="eastAsia" w:ascii="微软雅黑" w:hAnsi="微软雅黑" w:eastAsia="微软雅黑" w:cs="微软雅黑"/>
                <w:b/>
                <w:bCs/>
                <w:color w:val="666666"/>
                <w:kern w:val="0"/>
                <w:sz w:val="21"/>
                <w:szCs w:val="21"/>
                <w:lang w:val="en-US" w:eastAsia="zh-CN" w:bidi="ar"/>
              </w:rPr>
              <w:t>地址</w:t>
            </w:r>
          </w:p>
        </w:tc>
        <w:tc>
          <w:tcPr>
            <w:tcW w:w="729" w:type="pct"/>
            <w:tcBorders>
              <w:top w:val="outset" w:color="auto" w:sz="6" w:space="0"/>
              <w:left w:val="outset" w:color="auto" w:sz="6" w:space="0"/>
              <w:bottom w:val="outset" w:color="auto" w:sz="6" w:space="0"/>
              <w:right w:val="outset" w:color="auto" w:sz="6" w:space="0"/>
            </w:tcBorders>
            <w:shd w:val="cle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color w:val="666666"/>
                <w:sz w:val="21"/>
                <w:szCs w:val="21"/>
              </w:rPr>
            </w:pPr>
            <w:r>
              <w:rPr>
                <w:rFonts w:hint="eastAsia" w:ascii="微软雅黑" w:hAnsi="微软雅黑" w:eastAsia="微软雅黑" w:cs="微软雅黑"/>
                <w:b/>
                <w:bCs/>
                <w:color w:val="666666"/>
                <w:kern w:val="0"/>
                <w:sz w:val="21"/>
                <w:szCs w:val="21"/>
                <w:lang w:val="en-US" w:eastAsia="zh-CN" w:bidi="ar"/>
              </w:rPr>
              <w:t>成交结果</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360" w:hRule="atLeast"/>
          <w:jc w:val="center"/>
        </w:trPr>
        <w:tc>
          <w:tcPr>
            <w:tcW w:w="0" w:type="auto"/>
            <w:tcBorders>
              <w:top w:val="outset" w:color="auto" w:sz="6" w:space="0"/>
              <w:left w:val="outset" w:color="auto" w:sz="6" w:space="0"/>
              <w:bottom w:val="outset" w:color="auto" w:sz="6" w:space="0"/>
              <w:right w:val="outset" w:color="auto" w:sz="6" w:space="0"/>
            </w:tcBorders>
            <w:shd w:val="cle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color w:val="666666"/>
                <w:sz w:val="21"/>
                <w:szCs w:val="21"/>
              </w:rPr>
            </w:pPr>
            <w:r>
              <w:rPr>
                <w:rFonts w:hint="eastAsia" w:ascii="微软雅黑" w:hAnsi="微软雅黑" w:eastAsia="微软雅黑" w:cs="微软雅黑"/>
                <w:b/>
                <w:bCs/>
                <w:color w:val="666666"/>
                <w:kern w:val="0"/>
                <w:sz w:val="21"/>
                <w:szCs w:val="21"/>
                <w:lang w:val="en-US" w:eastAsia="zh-CN" w:bidi="ar"/>
              </w:rPr>
              <w:t>A</w:t>
            </w:r>
          </w:p>
        </w:tc>
        <w:tc>
          <w:tcPr>
            <w:tcW w:w="0" w:type="auto"/>
            <w:tcBorders>
              <w:top w:val="outset" w:color="auto" w:sz="6" w:space="0"/>
              <w:left w:val="outset" w:color="auto" w:sz="6" w:space="0"/>
              <w:bottom w:val="outset" w:color="auto" w:sz="6" w:space="0"/>
              <w:right w:val="outset" w:color="auto" w:sz="6" w:space="0"/>
            </w:tcBorders>
            <w:shd w:val="cle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color w:val="666666"/>
                <w:sz w:val="21"/>
                <w:szCs w:val="21"/>
              </w:rPr>
            </w:pPr>
            <w:r>
              <w:rPr>
                <w:rFonts w:hint="eastAsia" w:ascii="微软雅黑" w:hAnsi="微软雅黑" w:eastAsia="微软雅黑" w:cs="微软雅黑"/>
                <w:b/>
                <w:bCs/>
                <w:color w:val="666666"/>
                <w:kern w:val="0"/>
                <w:sz w:val="21"/>
                <w:szCs w:val="21"/>
                <w:lang w:val="en-US" w:eastAsia="zh-CN" w:bidi="ar"/>
              </w:rPr>
              <w:t>济南市历下区人民政府姚家街道办事处名士豪庭社区党群服务站装修工程 </w:t>
            </w:r>
          </w:p>
        </w:tc>
        <w:tc>
          <w:tcPr>
            <w:tcW w:w="0" w:type="auto"/>
            <w:tcBorders>
              <w:top w:val="outset" w:color="auto" w:sz="6" w:space="0"/>
              <w:left w:val="outset" w:color="auto" w:sz="6" w:space="0"/>
              <w:bottom w:val="outset" w:color="auto" w:sz="6" w:space="0"/>
              <w:right w:val="outset" w:color="auto" w:sz="6" w:space="0"/>
            </w:tcBorders>
            <w:shd w:val="cle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color w:val="666666"/>
                <w:sz w:val="21"/>
                <w:szCs w:val="21"/>
              </w:rPr>
            </w:pPr>
            <w:r>
              <w:rPr>
                <w:rFonts w:hint="eastAsia" w:ascii="微软雅黑" w:hAnsi="微软雅黑" w:eastAsia="微软雅黑" w:cs="微软雅黑"/>
                <w:b/>
                <w:bCs/>
                <w:color w:val="666666"/>
                <w:kern w:val="0"/>
                <w:sz w:val="21"/>
                <w:szCs w:val="21"/>
                <w:lang w:val="en-US" w:eastAsia="zh-CN" w:bidi="ar"/>
              </w:rPr>
              <w:t>山东林海建筑安装工程有限公司 </w:t>
            </w:r>
          </w:p>
        </w:tc>
        <w:tc>
          <w:tcPr>
            <w:tcW w:w="0" w:type="auto"/>
            <w:tcBorders>
              <w:top w:val="outset" w:color="auto" w:sz="6" w:space="0"/>
              <w:left w:val="outset" w:color="auto" w:sz="6" w:space="0"/>
              <w:bottom w:val="outset" w:color="auto" w:sz="6" w:space="0"/>
              <w:right w:val="outset" w:color="auto" w:sz="6" w:space="0"/>
            </w:tcBorders>
            <w:shd w:val="cle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color w:val="666666"/>
                <w:sz w:val="21"/>
                <w:szCs w:val="21"/>
              </w:rPr>
            </w:pPr>
            <w:r>
              <w:rPr>
                <w:rFonts w:hint="eastAsia" w:ascii="微软雅黑" w:hAnsi="微软雅黑" w:eastAsia="微软雅黑" w:cs="微软雅黑"/>
                <w:b/>
                <w:bCs/>
                <w:color w:val="666666"/>
                <w:kern w:val="0"/>
                <w:sz w:val="21"/>
                <w:szCs w:val="21"/>
                <w:lang w:val="en-US" w:eastAsia="zh-CN" w:bidi="ar"/>
              </w:rPr>
              <w:t>山东省日照市东港区大沙洼林场 </w:t>
            </w:r>
          </w:p>
        </w:tc>
        <w:tc>
          <w:tcPr>
            <w:tcW w:w="729" w:type="pct"/>
            <w:tcBorders>
              <w:top w:val="outset" w:color="auto" w:sz="6" w:space="0"/>
              <w:left w:val="outset" w:color="auto" w:sz="6" w:space="0"/>
              <w:bottom w:val="outset" w:color="auto" w:sz="6" w:space="0"/>
              <w:right w:val="outset" w:color="auto" w:sz="6" w:space="0"/>
            </w:tcBorders>
            <w:shd w:val="clear"/>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rPr>
                <w:rFonts w:hint="eastAsia" w:ascii="微软雅黑" w:hAnsi="微软雅黑" w:eastAsia="微软雅黑" w:cs="微软雅黑"/>
                <w:b/>
                <w:bCs/>
                <w:color w:val="666666"/>
                <w:sz w:val="21"/>
                <w:szCs w:val="21"/>
              </w:rPr>
            </w:pPr>
            <w:r>
              <w:rPr>
                <w:rFonts w:hint="eastAsia" w:ascii="微软雅黑" w:hAnsi="微软雅黑" w:eastAsia="微软雅黑" w:cs="微软雅黑"/>
                <w:b/>
                <w:bCs/>
                <w:color w:val="666666"/>
                <w:kern w:val="0"/>
                <w:sz w:val="21"/>
                <w:szCs w:val="21"/>
                <w:lang w:val="en-US" w:eastAsia="zh-CN" w:bidi="ar"/>
              </w:rPr>
              <w:t>177950元 </w:t>
            </w:r>
          </w:p>
        </w:tc>
      </w:tr>
    </w:tbl>
    <w:p>
      <w:pPr>
        <w:pStyle w:val="2"/>
        <w:keepNext w:val="0"/>
        <w:keepLines w:val="0"/>
        <w:pageBreakBefore w:val="0"/>
        <w:numPr>
          <w:numId w:val="0"/>
        </w:numPr>
        <w:kinsoku/>
        <w:wordWrap/>
        <w:overflowPunct/>
        <w:topLinePunct w:val="0"/>
        <w:autoSpaceDE/>
        <w:autoSpaceDN/>
        <w:bidi w:val="0"/>
        <w:adjustRightInd/>
        <w:snapToGrid/>
        <w:spacing w:line="360" w:lineRule="auto"/>
        <w:ind w:leftChars="0"/>
        <w:textAlignment w:val="auto"/>
        <w:rPr>
          <w:rFonts w:hint="eastAsia"/>
          <w:lang w:eastAsia="zh-CN"/>
        </w:rPr>
      </w:pPr>
    </w:p>
    <w:p>
      <w:pPr>
        <w:pStyle w:val="2"/>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0" w:firstLineChars="0"/>
        <w:textAlignment w:val="auto"/>
        <w:rPr>
          <w:rFonts w:hint="eastAsia"/>
          <w:lang w:eastAsia="zh-CN"/>
        </w:rPr>
      </w:pPr>
      <w:r>
        <w:rPr>
          <w:rFonts w:hint="eastAsia"/>
          <w:lang w:eastAsia="zh-CN"/>
        </w:rPr>
        <w:t>采购小组成员名单：标包A：吴新华、李强、俎珊珊</w:t>
      </w:r>
    </w:p>
    <w:p>
      <w:pPr>
        <w:pStyle w:val="2"/>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0" w:firstLineChars="0"/>
        <w:textAlignment w:val="auto"/>
        <w:rPr>
          <w:rFonts w:hint="eastAsia"/>
          <w:lang w:eastAsia="zh-CN"/>
        </w:rPr>
      </w:pPr>
      <w:r>
        <w:rPr>
          <w:rFonts w:hint="eastAsia"/>
          <w:lang w:eastAsia="zh-CN"/>
        </w:rPr>
        <w:t>采购小组成员评审结果：标包A：山东林海建筑安装工程有限公司（90.0、93.0、94.0）、山东垚沃建筑工程有限公司（88.89、88.98、91.39）、山东骏超建筑安装有限公司（77.9、78.9、79.9）</w:t>
      </w:r>
    </w:p>
    <w:p>
      <w:pPr>
        <w:pStyle w:val="2"/>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0" w:firstLineChars="0"/>
        <w:textAlignment w:val="auto"/>
        <w:rPr>
          <w:rFonts w:hint="eastAsia"/>
          <w:lang w:eastAsia="zh-CN"/>
        </w:rPr>
      </w:pPr>
      <w:r>
        <w:rPr>
          <w:rFonts w:hint="eastAsia"/>
          <w:lang w:eastAsia="zh-CN"/>
        </w:rPr>
        <w:t>公告期限：2020年1月17日 至 2020年1月17日</w:t>
      </w:r>
    </w:p>
    <w:p>
      <w:pPr>
        <w:pStyle w:val="2"/>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0" w:firstLineChars="0"/>
        <w:textAlignment w:val="auto"/>
        <w:rPr>
          <w:rFonts w:hint="eastAsia"/>
          <w:lang w:eastAsia="zh-CN"/>
        </w:rPr>
      </w:pPr>
      <w:r>
        <w:rPr>
          <w:rFonts w:hint="eastAsia"/>
          <w:lang w:eastAsia="zh-CN"/>
        </w:rPr>
        <w:t>采购项目联系方式：联系人：王法伟        联系方式：18596098616</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71715A1"/>
    <w:multiLevelType w:val="singleLevel"/>
    <w:tmpl w:val="871715A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B32941"/>
    <w:rsid w:val="04B32941"/>
    <w:rsid w:val="3C6411BD"/>
    <w:rsid w:val="574C7DD8"/>
    <w:rsid w:val="60860084"/>
    <w:rsid w:val="7DDB13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4"/>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List Paragraph"/>
    <w:basedOn w:val="1"/>
    <w:qFormat/>
    <w:uiPriority w:val="99"/>
    <w:pPr>
      <w:ind w:firstLine="420" w:firstLineChars="200"/>
    </w:pPr>
  </w:style>
  <w:style w:type="character" w:styleId="5">
    <w:name w:val="FollowedHyperlink"/>
    <w:basedOn w:val="4"/>
    <w:uiPriority w:val="0"/>
    <w:rPr>
      <w:color w:val="231816"/>
      <w:u w:val="none"/>
    </w:rPr>
  </w:style>
  <w:style w:type="character" w:styleId="6">
    <w:name w:val="Emphasis"/>
    <w:basedOn w:val="4"/>
    <w:qFormat/>
    <w:uiPriority w:val="0"/>
  </w:style>
  <w:style w:type="character" w:styleId="7">
    <w:name w:val="Hyperlink"/>
    <w:basedOn w:val="4"/>
    <w:uiPriority w:val="0"/>
    <w:rPr>
      <w:rFonts w:ascii="微软雅黑" w:hAnsi="微软雅黑" w:eastAsia="微软雅黑" w:cs="微软雅黑"/>
      <w:color w:val="3E3E3E"/>
      <w:sz w:val="16"/>
      <w:szCs w:val="16"/>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26</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2020-01-17T01:15:00Z</dcterms:created>
  <dc:creator>18764081980</dc:creator>
  <cp:lastModifiedBy>18764081980</cp:lastModifiedBy>
  <dcterms:modified xsi:type="dcterms:W3CDTF">2020-01-17T02:24:14Z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